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91342">
      <w:pPr>
        <w:rPr>
          <w:rFonts w:eastAsia="仿宋_GB2312"/>
          <w:sz w:val="84"/>
        </w:rPr>
      </w:pPr>
      <w:bookmarkStart w:id="8" w:name="_GoBack"/>
    </w:p>
    <w:p w14:paraId="67F23B32">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293370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3.1pt;height:0pt;width:56.7pt;z-index:251659264;mso-width-relative:page;mso-height-relative:page;" filled="f" stroked="t" coordsize="21600,21600" o:gfxdata="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3W1b7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天津铁道职业技术学院宿舍</w:t>
      </w:r>
    </w:p>
    <w:p w14:paraId="7652DCE0">
      <w:pPr>
        <w:ind w:right="105"/>
        <w:jc w:val="right"/>
        <w:rPr>
          <w:rFonts w:eastAsia="黑体"/>
          <w:b/>
          <w:spacing w:val="40"/>
          <w:w w:val="66"/>
          <w:sz w:val="60"/>
          <w:szCs w:val="60"/>
        </w:rPr>
      </w:pPr>
      <w:r>
        <w:rPr>
          <w:rFonts w:hint="eastAsia" w:eastAsia="黑体"/>
          <w:b/>
          <w:spacing w:val="40"/>
          <w:w w:val="66"/>
          <w:sz w:val="60"/>
          <w:szCs w:val="60"/>
        </w:rPr>
        <w:t>物业管理项目</w:t>
      </w:r>
    </w:p>
    <w:p w14:paraId="24944017">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12A1CB9C">
      <w:pPr>
        <w:ind w:right="1025"/>
        <w:jc w:val="center"/>
        <w:rPr>
          <w:rFonts w:eastAsia="黑体"/>
          <w:b/>
          <w:spacing w:val="40"/>
          <w:w w:val="66"/>
          <w:sz w:val="60"/>
          <w:szCs w:val="60"/>
        </w:rPr>
      </w:pPr>
    </w:p>
    <w:p w14:paraId="355118A8">
      <w:pPr>
        <w:jc w:val="center"/>
        <w:rPr>
          <w:rFonts w:eastAsia="黑体"/>
          <w:b/>
          <w:spacing w:val="40"/>
          <w:w w:val="66"/>
          <w:sz w:val="15"/>
          <w:szCs w:val="15"/>
        </w:rPr>
      </w:pPr>
      <w:r>
        <w:rPr>
          <w:rFonts w:eastAsia="黑体"/>
          <w:b/>
          <w:spacing w:val="40"/>
          <w:w w:val="66"/>
          <w:sz w:val="56"/>
          <w:szCs w:val="56"/>
        </w:rPr>
        <w:t xml:space="preserve">            </w:t>
      </w:r>
    </w:p>
    <w:p w14:paraId="6BAF86D7">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TGPC-2025-D-0686</w:t>
      </w:r>
      <w:r>
        <w:rPr>
          <w:rFonts w:eastAsia="黑体"/>
          <w:spacing w:val="40"/>
          <w:w w:val="66"/>
          <w:sz w:val="32"/>
          <w:szCs w:val="32"/>
        </w:rPr>
        <w:t>）</w:t>
      </w:r>
    </w:p>
    <w:p w14:paraId="4ACCC59C">
      <w:pPr>
        <w:rPr>
          <w:sz w:val="40"/>
        </w:rPr>
      </w:pPr>
    </w:p>
    <w:p w14:paraId="793B7C53">
      <w:pPr>
        <w:rPr>
          <w:sz w:val="36"/>
        </w:rPr>
      </w:pPr>
    </w:p>
    <w:p w14:paraId="012672E4">
      <w:pPr>
        <w:rPr>
          <w:sz w:val="36"/>
        </w:rPr>
      </w:pPr>
    </w:p>
    <w:p w14:paraId="07A0E9C2">
      <w:pPr>
        <w:rPr>
          <w:sz w:val="36"/>
        </w:rPr>
      </w:pPr>
    </w:p>
    <w:p w14:paraId="36D3AF2E">
      <w:pPr>
        <w:rPr>
          <w:sz w:val="36"/>
        </w:rPr>
      </w:pPr>
    </w:p>
    <w:p w14:paraId="5089E34F">
      <w:pPr>
        <w:rPr>
          <w:sz w:val="36"/>
        </w:rPr>
      </w:pPr>
    </w:p>
    <w:p w14:paraId="54FD01B9">
      <w:pPr>
        <w:rPr>
          <w:sz w:val="36"/>
        </w:rPr>
      </w:pPr>
    </w:p>
    <w:p w14:paraId="2CE85A83">
      <w:pPr>
        <w:rPr>
          <w:sz w:val="36"/>
        </w:rPr>
      </w:pPr>
    </w:p>
    <w:p w14:paraId="5D26298D">
      <w:pPr>
        <w:rPr>
          <w:sz w:val="36"/>
        </w:rPr>
      </w:pPr>
    </w:p>
    <w:p w14:paraId="6F514F99">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396C5414">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7</w:t>
      </w:r>
    </w:p>
    <w:p w14:paraId="6A4CB855">
      <w:pPr>
        <w:widowControl/>
        <w:jc w:val="left"/>
        <w:rPr>
          <w:rFonts w:eastAsia="仿宋_GB2312"/>
          <w:b/>
          <w:bCs/>
          <w:kern w:val="0"/>
          <w:sz w:val="44"/>
          <w:szCs w:val="44"/>
        </w:rPr>
      </w:pPr>
    </w:p>
    <w:p w14:paraId="41F18373">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5B49965A">
      <w:pPr>
        <w:ind w:firstLine="408" w:firstLineChars="100"/>
        <w:jc w:val="center"/>
        <w:rPr>
          <w:b/>
          <w:spacing w:val="20"/>
          <w:w w:val="80"/>
          <w:sz w:val="48"/>
          <w:szCs w:val="48"/>
        </w:rPr>
      </w:pPr>
      <w:r>
        <w:rPr>
          <w:b/>
          <w:spacing w:val="20"/>
          <w:w w:val="80"/>
          <w:sz w:val="48"/>
          <w:szCs w:val="48"/>
        </w:rPr>
        <w:t>目  录</w:t>
      </w:r>
    </w:p>
    <w:p w14:paraId="3D2AB9AA">
      <w:pPr>
        <w:spacing w:line="560" w:lineRule="exact"/>
        <w:ind w:right="-141" w:rightChars="-73"/>
        <w:rPr>
          <w:b/>
          <w:sz w:val="24"/>
        </w:rPr>
      </w:pPr>
      <w:r>
        <w:rPr>
          <w:b/>
          <w:sz w:val="24"/>
        </w:rPr>
        <w:t>第一部分  投标邀请函</w:t>
      </w:r>
    </w:p>
    <w:p w14:paraId="226365E6">
      <w:pPr>
        <w:spacing w:line="560" w:lineRule="exact"/>
        <w:ind w:right="-141" w:rightChars="-73"/>
        <w:rPr>
          <w:b/>
          <w:sz w:val="24"/>
        </w:rPr>
      </w:pPr>
    </w:p>
    <w:p w14:paraId="130F6B4F">
      <w:pPr>
        <w:spacing w:line="560" w:lineRule="exact"/>
        <w:ind w:right="-141" w:rightChars="-73"/>
        <w:rPr>
          <w:b/>
          <w:sz w:val="24"/>
        </w:rPr>
      </w:pPr>
      <w:r>
        <w:rPr>
          <w:b/>
          <w:sz w:val="24"/>
        </w:rPr>
        <w:t>第二部分  招标项目要求</w:t>
      </w:r>
    </w:p>
    <w:p w14:paraId="35613C81">
      <w:pPr>
        <w:spacing w:line="560" w:lineRule="exact"/>
        <w:ind w:right="-141" w:rightChars="-73"/>
        <w:rPr>
          <w:b/>
          <w:sz w:val="24"/>
        </w:rPr>
      </w:pPr>
    </w:p>
    <w:p w14:paraId="0657702B">
      <w:pPr>
        <w:spacing w:line="560" w:lineRule="exact"/>
        <w:ind w:right="-141" w:rightChars="-73"/>
        <w:rPr>
          <w:b/>
          <w:sz w:val="24"/>
        </w:rPr>
      </w:pPr>
      <w:r>
        <w:rPr>
          <w:b/>
          <w:sz w:val="24"/>
        </w:rPr>
        <w:t>第三部分  投标须知</w:t>
      </w:r>
    </w:p>
    <w:p w14:paraId="6E8F734E">
      <w:pPr>
        <w:spacing w:line="560" w:lineRule="exact"/>
        <w:ind w:right="-141" w:rightChars="-73"/>
        <w:rPr>
          <w:sz w:val="24"/>
        </w:rPr>
      </w:pPr>
    </w:p>
    <w:p w14:paraId="3EB9CFF9">
      <w:pPr>
        <w:spacing w:line="560" w:lineRule="exact"/>
        <w:rPr>
          <w:b/>
          <w:sz w:val="24"/>
        </w:rPr>
      </w:pPr>
      <w:r>
        <w:rPr>
          <w:b/>
          <w:sz w:val="24"/>
        </w:rPr>
        <w:t>第四部分  合同条款</w:t>
      </w:r>
    </w:p>
    <w:p w14:paraId="0AE26012">
      <w:pPr>
        <w:spacing w:line="560" w:lineRule="exact"/>
        <w:rPr>
          <w:sz w:val="24"/>
        </w:rPr>
      </w:pPr>
    </w:p>
    <w:p w14:paraId="6CD0F76F">
      <w:pPr>
        <w:spacing w:line="560" w:lineRule="exact"/>
        <w:rPr>
          <w:sz w:val="24"/>
        </w:rPr>
      </w:pPr>
      <w:r>
        <w:rPr>
          <w:b/>
          <w:sz w:val="24"/>
        </w:rPr>
        <w:t>第五部分  投标文件格式</w:t>
      </w:r>
    </w:p>
    <w:p w14:paraId="6E847915">
      <w:pPr>
        <w:rPr>
          <w:sz w:val="24"/>
        </w:rPr>
      </w:pPr>
    </w:p>
    <w:p w14:paraId="1FD529D8">
      <w:pPr>
        <w:rPr>
          <w:sz w:val="24"/>
        </w:rPr>
      </w:pPr>
    </w:p>
    <w:p w14:paraId="0431D729">
      <w:pPr>
        <w:rPr>
          <w:sz w:val="24"/>
        </w:rPr>
      </w:pPr>
    </w:p>
    <w:p w14:paraId="0D5CB2AB">
      <w:pPr>
        <w:rPr>
          <w:sz w:val="24"/>
        </w:rPr>
      </w:pPr>
    </w:p>
    <w:p w14:paraId="18EC62D5">
      <w:pPr>
        <w:rPr>
          <w:sz w:val="24"/>
        </w:rPr>
      </w:pPr>
    </w:p>
    <w:p w14:paraId="3974ED8D">
      <w:pPr>
        <w:rPr>
          <w:sz w:val="24"/>
        </w:rPr>
      </w:pPr>
    </w:p>
    <w:p w14:paraId="301059A4">
      <w:pPr>
        <w:rPr>
          <w:b/>
        </w:rPr>
      </w:pPr>
    </w:p>
    <w:p w14:paraId="010B3BF3">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0B143B42">
      <w:pPr>
        <w:pStyle w:val="16"/>
        <w:rPr>
          <w:rFonts w:ascii="Times New Roman" w:hAnsi="Times New Roman"/>
        </w:rPr>
      </w:pPr>
      <w:r>
        <w:rPr>
          <w:rFonts w:ascii="Times New Roman" w:hAnsi="Times New Roman"/>
        </w:rPr>
        <w:t>第一部分  投标邀请函</w:t>
      </w:r>
      <w:bookmarkEnd w:id="0"/>
    </w:p>
    <w:p w14:paraId="25C1A21E">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天津铁道职业技术学院</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天津铁道职业技术学院宿舍物业管理项目</w:t>
      </w:r>
      <w:r>
        <w:rPr>
          <w:rFonts w:ascii="Times New Roman" w:hAnsi="Times New Roman" w:cs="Times New Roman" w:eastAsiaTheme="minorEastAsia"/>
          <w:color w:val="auto"/>
          <w:szCs w:val="32"/>
        </w:rPr>
        <w:t>实施政府采购。现欢迎合格的供应商参加投标。</w:t>
      </w:r>
    </w:p>
    <w:p w14:paraId="2323EBAA">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1B2908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37BE9B0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天津铁道职业技术学院宿舍物业管理项目</w:t>
      </w:r>
      <w:r>
        <w:rPr>
          <w:rFonts w:ascii="Times New Roman" w:hAnsi="Times New Roman" w:eastAsia="宋体" w:cs="Times New Roman"/>
          <w:color w:val="auto"/>
        </w:rPr>
        <w:t xml:space="preserve">  </w:t>
      </w:r>
    </w:p>
    <w:p w14:paraId="1A70A0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TGPC-2025-D-0686</w:t>
      </w:r>
    </w:p>
    <w:p w14:paraId="6FFDC2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4AC1A9B1">
      <w:pPr>
        <w:pStyle w:val="29"/>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7DC41EB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79908BA0">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rPr>
        <w:t>3092400</w:t>
      </w:r>
      <w:r>
        <w:rPr>
          <w:rFonts w:hint="eastAsia" w:ascii="Times New Roman" w:hAnsi="Times New Roman" w:eastAsia="宋体" w:cs="Times New Roman"/>
          <w:color w:val="auto"/>
          <w:lang w:val="en-US" w:eastAsia="zh-CN"/>
        </w:rPr>
        <w:t>元。</w:t>
      </w:r>
    </w:p>
    <w:p w14:paraId="7C67788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2B59D4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供应商应具备独立法人资格。</w:t>
      </w:r>
    </w:p>
    <w:p w14:paraId="7BA6A684">
      <w:pPr>
        <w:pStyle w:val="29"/>
        <w:spacing w:line="360" w:lineRule="auto"/>
        <w:ind w:firstLine="448" w:firstLineChars="200"/>
        <w:jc w:val="both"/>
        <w:rPr>
          <w:rFonts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rPr>
        <w:t>（二）投标人须具备《中华人民共和国政府采购法》第二十二条第一款规定的条件，提供以下材料：</w:t>
      </w:r>
    </w:p>
    <w:p w14:paraId="5B0D7CB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70AA40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1D21417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A.经第三方会计师事务所审计的2024年度财务报告扫描件。</w:t>
      </w:r>
    </w:p>
    <w:p w14:paraId="13FDBD3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1D535DD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2497487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23ED9A3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50E0AD55">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14:paraId="1B66ACA1">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0CC0D68A">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bookmarkEnd w:id="1"/>
    <w:bookmarkEnd w:id="2"/>
    <w:p w14:paraId="0EA962C9">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51A532C3">
      <w:pPr>
        <w:pStyle w:val="29"/>
        <w:spacing w:line="360" w:lineRule="auto"/>
        <w:ind w:firstLine="448" w:firstLineChars="200"/>
        <w:rPr>
          <w:rFonts w:ascii="Times New Roman" w:hAnsi="Times New Roman" w:eastAsia="宋体" w:cs="Times New Roman"/>
          <w:color w:val="auto"/>
          <w:highlight w:val="none"/>
        </w:rPr>
      </w:pPr>
      <w:bookmarkStart w:id="3" w:name="OLE_LINK3"/>
      <w:bookmarkStart w:id="4" w:name="OLE_LINK4"/>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60D511F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highlight w:val="none"/>
        </w:rPr>
        <w:t>（二）根据财政部发布的《关于政府采购支持监狱企业发</w:t>
      </w:r>
      <w:r>
        <w:rPr>
          <w:rFonts w:ascii="Times New Roman" w:hAnsi="Times New Roman" w:eastAsia="宋体" w:cs="Times New Roman"/>
          <w:color w:val="auto"/>
        </w:rPr>
        <w:t>展有关问题的通知》规定，</w:t>
      </w:r>
      <w:r>
        <w:rPr>
          <w:rFonts w:ascii="Arial" w:hAnsi="Arial" w:cs="Arial"/>
        </w:rPr>
        <w:t>监狱企业视同小微企业</w:t>
      </w:r>
      <w:r>
        <w:rPr>
          <w:rFonts w:ascii="Times New Roman" w:hAnsi="Times New Roman" w:eastAsia="宋体" w:cs="Times New Roman"/>
          <w:color w:val="auto"/>
        </w:rPr>
        <w:t>。</w:t>
      </w:r>
    </w:p>
    <w:p w14:paraId="0AB3A0C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461C69B9">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7BA3E73C">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2C6C5BD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3B9ABD2E">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022729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21</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14:paraId="1FA34C3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500661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30C48C3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643E900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2E457D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385AE85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0F7E89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59AABB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14:paraId="3CBDDB5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14:paraId="786615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5247562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日8:30</w:t>
      </w:r>
      <w:r>
        <w:rPr>
          <w:rFonts w:ascii="Times New Roman" w:hAnsi="Times New Roman" w:eastAsia="宋体" w:cs="Times New Roman"/>
          <w:color w:val="auto"/>
        </w:rPr>
        <w:t>，使用天津数字认证有限公司发出的CA数字证书（原天津市电子认证中心发出尚在有效期内的CA数字证书仍可使用）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01F3159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027551E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67E99A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5A20DD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0EDA635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0D5D82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564238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72B62CE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8</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19ED47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0C89B5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07A49CD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5FAE99C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傅耀、杨光</w:t>
      </w:r>
      <w:r>
        <w:rPr>
          <w:rFonts w:ascii="Times New Roman" w:hAnsi="Times New Roman" w:eastAsia="宋体" w:cs="Times New Roman"/>
          <w:color w:val="auto"/>
        </w:rPr>
        <w:t xml:space="preserve"> </w:t>
      </w:r>
    </w:p>
    <w:p w14:paraId="3BC4E9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16D0D0D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029488F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5F92C1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01D05C3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737770E5">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79506E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6FC287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7EC5B81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 xml:space="preserve">天津铁道职业技术学院 </w:t>
      </w:r>
      <w:r>
        <w:rPr>
          <w:rFonts w:ascii="Times New Roman" w:hAnsi="Times New Roman" w:eastAsia="宋体" w:cs="Times New Roman"/>
          <w:color w:val="auto"/>
        </w:rPr>
        <w:t xml:space="preserve"> </w:t>
      </w:r>
    </w:p>
    <w:p w14:paraId="509A4E4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天津市河北区建昌道21号 </w:t>
      </w:r>
      <w:r>
        <w:rPr>
          <w:rFonts w:ascii="Times New Roman" w:hAnsi="Times New Roman" w:eastAsia="宋体" w:cs="Times New Roman"/>
          <w:color w:val="auto"/>
        </w:rPr>
        <w:t xml:space="preserve"> </w:t>
      </w:r>
    </w:p>
    <w:p w14:paraId="308F84E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李昕泽</w:t>
      </w:r>
      <w:r>
        <w:rPr>
          <w:rFonts w:ascii="Times New Roman" w:hAnsi="Times New Roman" w:eastAsia="宋体" w:cs="Times New Roman"/>
          <w:color w:val="auto"/>
        </w:rPr>
        <w:t xml:space="preserve"> </w:t>
      </w:r>
    </w:p>
    <w:p w14:paraId="7DA60EC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022-26180599-6174</w:t>
      </w:r>
      <w:r>
        <w:rPr>
          <w:rFonts w:ascii="Times New Roman" w:hAnsi="Times New Roman" w:eastAsia="宋体" w:cs="Times New Roman"/>
          <w:color w:val="auto"/>
        </w:rPr>
        <w:t xml:space="preserve"> </w:t>
      </w:r>
    </w:p>
    <w:p w14:paraId="17D884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55FFEF0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2C5DA8D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1102A44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天津铁道职业技术学院</w:t>
      </w:r>
    </w:p>
    <w:p w14:paraId="4D8502C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天津市河北区建昌道21号</w:t>
      </w:r>
    </w:p>
    <w:p w14:paraId="13DEF81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人：白洋</w:t>
      </w:r>
    </w:p>
    <w:p w14:paraId="0197F0A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联系方式：13820841266</w:t>
      </w:r>
    </w:p>
    <w:p w14:paraId="464FC75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2E70C3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2F3F9F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75F1FE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08FB96A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647021D2">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color w:val="auto"/>
        </w:rPr>
        <w:t>“政采贷”业务提示函</w:t>
      </w:r>
      <w:r>
        <w:rPr>
          <w:rFonts w:hint="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5A6C342C">
      <w:pPr>
        <w:pStyle w:val="29"/>
        <w:spacing w:line="360" w:lineRule="auto"/>
        <w:ind w:firstLine="448" w:firstLineChars="200"/>
        <w:jc w:val="both"/>
        <w:rPr>
          <w:rFonts w:ascii="Times New Roman" w:hAnsi="Times New Roman" w:eastAsia="宋体" w:cs="Times New Roman"/>
          <w:color w:val="FF0000"/>
        </w:rPr>
      </w:pPr>
    </w:p>
    <w:p w14:paraId="03789DE1">
      <w:pPr>
        <w:pStyle w:val="29"/>
        <w:spacing w:line="360" w:lineRule="auto"/>
        <w:ind w:firstLine="448" w:firstLineChars="200"/>
        <w:jc w:val="both"/>
        <w:rPr>
          <w:rFonts w:ascii="Times New Roman" w:hAnsi="Times New Roman" w:eastAsia="宋体" w:cs="Times New Roman"/>
          <w:color w:val="FF0000"/>
        </w:rPr>
      </w:pPr>
    </w:p>
    <w:p w14:paraId="372DF758">
      <w:pPr>
        <w:pStyle w:val="29"/>
        <w:spacing w:line="360" w:lineRule="auto"/>
        <w:ind w:firstLine="448" w:firstLineChars="200"/>
        <w:jc w:val="both"/>
        <w:rPr>
          <w:rFonts w:ascii="Times New Roman" w:hAnsi="Times New Roman" w:eastAsia="宋体" w:cs="Times New Roman"/>
          <w:color w:val="auto"/>
        </w:rPr>
      </w:pPr>
    </w:p>
    <w:p w14:paraId="7D1E7023">
      <w:pPr>
        <w:pStyle w:val="29"/>
        <w:spacing w:line="360" w:lineRule="auto"/>
        <w:jc w:val="both"/>
        <w:rPr>
          <w:rFonts w:ascii="Times New Roman" w:hAnsi="Times New Roman" w:eastAsia="宋体" w:cs="Times New Roman"/>
          <w:color w:val="auto"/>
        </w:rPr>
      </w:pPr>
    </w:p>
    <w:p w14:paraId="34A7B850">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w:t>
      </w:r>
    </w:p>
    <w:p w14:paraId="1313CFF3">
      <w:pPr>
        <w:pStyle w:val="29"/>
        <w:spacing w:line="360" w:lineRule="auto"/>
        <w:ind w:right="892"/>
        <w:rPr>
          <w:rFonts w:ascii="Times New Roman" w:hAnsi="Times New Roman" w:eastAsia="宋体" w:cs="Times New Roman"/>
          <w:color w:val="auto"/>
        </w:rPr>
      </w:pPr>
    </w:p>
    <w:p w14:paraId="437F09FD">
      <w:pPr>
        <w:widowControl/>
        <w:jc w:val="left"/>
        <w:rPr>
          <w:kern w:val="0"/>
          <w:sz w:val="24"/>
          <w:szCs w:val="24"/>
        </w:rPr>
      </w:pPr>
      <w:r>
        <w:br w:type="page"/>
      </w:r>
    </w:p>
    <w:p w14:paraId="6318E49E">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36F4F619">
      <w:pPr>
        <w:spacing w:line="360" w:lineRule="auto"/>
        <w:jc w:val="center"/>
        <w:rPr>
          <w:rFonts w:eastAsia="方正小标宋简体"/>
          <w:bCs/>
          <w:kern w:val="0"/>
          <w:sz w:val="24"/>
          <w:szCs w:val="24"/>
        </w:rPr>
      </w:pPr>
    </w:p>
    <w:p w14:paraId="34579EE2">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113BBFFF">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3E89B5B1">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0EBB1A38">
      <w:pPr>
        <w:spacing w:line="360" w:lineRule="auto"/>
        <w:jc w:val="center"/>
        <w:rPr>
          <w:rFonts w:eastAsia="方正小标宋简体"/>
          <w:spacing w:val="-10"/>
          <w:sz w:val="24"/>
          <w:szCs w:val="24"/>
        </w:rPr>
      </w:pPr>
    </w:p>
    <w:p w14:paraId="1AAC2495">
      <w:pPr>
        <w:spacing w:line="360" w:lineRule="auto"/>
        <w:jc w:val="center"/>
        <w:rPr>
          <w:rFonts w:eastAsia="方正小标宋简体"/>
          <w:spacing w:val="-10"/>
          <w:sz w:val="24"/>
          <w:szCs w:val="24"/>
        </w:rPr>
      </w:pPr>
    </w:p>
    <w:p w14:paraId="4F7F8FF6">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6ACC7BB4">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21FA31AC">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3A8CC3E9">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670220C6">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6111121B">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1458ECC3">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3F9B6190">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5B2BF003">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678D4DC7">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167A6797">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5449B595">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7B33F49B">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11D4B911">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666C3EC9">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2106BEA6">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527A316D">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4546CC11">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119F1236">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7CAAE368">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62CE5747">
      <w:pPr>
        <w:spacing w:line="360" w:lineRule="exact"/>
        <w:ind w:firstLine="448" w:firstLineChars="200"/>
        <w:rPr>
          <w:rFonts w:eastAsiaTheme="minorEastAsia"/>
          <w:sz w:val="24"/>
        </w:rPr>
      </w:pPr>
    </w:p>
    <w:p w14:paraId="21404BA3">
      <w:pPr>
        <w:adjustRightInd w:val="0"/>
        <w:snapToGrid w:val="0"/>
        <w:spacing w:line="400" w:lineRule="exact"/>
        <w:jc w:val="center"/>
        <w:rPr>
          <w:b/>
          <w:sz w:val="24"/>
          <w:szCs w:val="24"/>
        </w:rPr>
      </w:pPr>
      <w:r>
        <w:rPr>
          <w:b/>
          <w:sz w:val="24"/>
          <w:szCs w:val="24"/>
        </w:rPr>
        <w:t>诚信参与政府采购活动提示函</w:t>
      </w:r>
    </w:p>
    <w:p w14:paraId="517F429B">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783052F6">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00851E0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631733C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431DDC7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2637387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6E5D24C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33994E5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3DC549B9">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0F4A391D">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5C71B5D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5177F31E">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667A697A">
      <w:pPr>
        <w:spacing w:line="360" w:lineRule="exact"/>
        <w:ind w:firstLine="448" w:firstLineChars="200"/>
        <w:rPr>
          <w:rFonts w:eastAsiaTheme="minorEastAsia"/>
          <w:sz w:val="24"/>
        </w:rPr>
      </w:pPr>
    </w:p>
    <w:p w14:paraId="01555473">
      <w:pPr>
        <w:spacing w:line="360" w:lineRule="exact"/>
        <w:ind w:firstLine="608" w:firstLineChars="200"/>
        <w:rPr>
          <w:b/>
          <w:bCs/>
          <w:kern w:val="28"/>
          <w:sz w:val="32"/>
          <w:szCs w:val="32"/>
        </w:rPr>
      </w:pPr>
    </w:p>
    <w:p w14:paraId="5F333CC4">
      <w:pPr>
        <w:widowControl/>
        <w:jc w:val="left"/>
        <w:rPr>
          <w:b/>
          <w:bCs/>
          <w:kern w:val="28"/>
          <w:sz w:val="32"/>
          <w:szCs w:val="32"/>
          <w:lang w:val="zh-CN" w:eastAsia="zh-CN"/>
        </w:rPr>
      </w:pPr>
      <w:r>
        <w:br w:type="page"/>
      </w:r>
    </w:p>
    <w:p w14:paraId="0CD06A8E">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285C2133">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7F4AFA84">
      <w:pPr>
        <w:autoSpaceDE w:val="0"/>
        <w:autoSpaceDN w:val="0"/>
        <w:adjustRightInd w:val="0"/>
        <w:spacing w:line="360" w:lineRule="auto"/>
        <w:ind w:firstLine="448" w:firstLineChars="200"/>
        <w:rPr>
          <w:sz w:val="24"/>
        </w:rPr>
      </w:pPr>
      <w:r>
        <w:rPr>
          <w:rFonts w:eastAsia="......."/>
          <w:kern w:val="0"/>
          <w:sz w:val="24"/>
          <w:szCs w:val="24"/>
        </w:rPr>
        <w:t>（</w:t>
      </w:r>
      <w:r>
        <w:rPr>
          <w:sz w:val="24"/>
        </w:rPr>
        <w:t>一）</w:t>
      </w:r>
      <w:r>
        <w:rPr>
          <w:sz w:val="24"/>
        </w:rPr>
        <w:t>报价要求</w:t>
      </w:r>
    </w:p>
    <w:p w14:paraId="4361C3C4">
      <w:pPr>
        <w:autoSpaceDE w:val="0"/>
        <w:autoSpaceDN w:val="0"/>
        <w:adjustRightInd w:val="0"/>
        <w:spacing w:line="360" w:lineRule="auto"/>
        <w:ind w:firstLine="448" w:firstLineChars="200"/>
        <w:rPr>
          <w:sz w:val="24"/>
        </w:rPr>
      </w:pPr>
      <w:r>
        <w:rPr>
          <w:sz w:val="24"/>
        </w:rPr>
        <w:t>1. 投标报价以人民币填列。</w:t>
      </w:r>
    </w:p>
    <w:p w14:paraId="46E53EC9">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14:paraId="3086D8FB">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6437E17F">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1FC900F2">
      <w:pPr>
        <w:autoSpaceDE w:val="0"/>
        <w:autoSpaceDN w:val="0"/>
        <w:adjustRightInd w:val="0"/>
        <w:spacing w:line="360" w:lineRule="auto"/>
        <w:ind w:firstLine="448" w:firstLineChars="200"/>
        <w:rPr>
          <w:color w:val="auto"/>
          <w:sz w:val="24"/>
        </w:rPr>
      </w:pPr>
      <w:r>
        <w:rPr>
          <w:sz w:val="24"/>
        </w:rPr>
        <w:t>（</w:t>
      </w:r>
      <w:r>
        <w:rPr>
          <w:rFonts w:hint="eastAsia"/>
          <w:sz w:val="24"/>
        </w:rPr>
        <w:t>二</w:t>
      </w:r>
      <w:r>
        <w:rPr>
          <w:sz w:val="24"/>
        </w:rPr>
        <w:t>）时间</w:t>
      </w:r>
      <w:r>
        <w:rPr>
          <w:color w:val="auto"/>
          <w:sz w:val="24"/>
        </w:rPr>
        <w:t>、地点要求</w:t>
      </w:r>
    </w:p>
    <w:p w14:paraId="363E4D0F">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10</w:t>
      </w:r>
      <w:r>
        <w:rPr>
          <w:rFonts w:hint="eastAsia"/>
          <w:color w:val="auto"/>
          <w:sz w:val="24"/>
        </w:rPr>
        <w:t>日内物业人员进场服务</w:t>
      </w:r>
      <w:r>
        <w:rPr>
          <w:color w:val="auto"/>
          <w:sz w:val="24"/>
        </w:rPr>
        <w:t>（特殊情况以合同为准）。</w:t>
      </w:r>
    </w:p>
    <w:p w14:paraId="1BC82DC5">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007EA933">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48F71704">
      <w:pPr>
        <w:autoSpaceDE w:val="0"/>
        <w:autoSpaceDN w:val="0"/>
        <w:adjustRightInd w:val="0"/>
        <w:spacing w:line="360" w:lineRule="auto"/>
        <w:ind w:firstLine="448" w:firstLineChars="200"/>
        <w:rPr>
          <w:color w:val="auto"/>
          <w:sz w:val="24"/>
        </w:rPr>
      </w:pPr>
      <w:r>
        <w:rPr>
          <w:color w:val="auto"/>
          <w:sz w:val="24"/>
        </w:rPr>
        <w:t>按</w:t>
      </w:r>
      <w:r>
        <w:rPr>
          <w:rFonts w:hint="eastAsia"/>
          <w:color w:val="auto"/>
          <w:sz w:val="24"/>
          <w:lang w:val="en-US" w:eastAsia="zh-CN"/>
        </w:rPr>
        <w:t>季度</w:t>
      </w:r>
      <w:r>
        <w:rPr>
          <w:color w:val="auto"/>
          <w:sz w:val="24"/>
        </w:rPr>
        <w:t>付款，每</w:t>
      </w:r>
      <w:r>
        <w:rPr>
          <w:rFonts w:hint="eastAsia"/>
          <w:color w:val="auto"/>
          <w:sz w:val="24"/>
          <w:lang w:val="en-US" w:eastAsia="zh-CN"/>
        </w:rPr>
        <w:t>季度首</w:t>
      </w:r>
      <w:r>
        <w:rPr>
          <w:color w:val="auto"/>
          <w:sz w:val="24"/>
        </w:rPr>
        <w:t>月15日前支付上一月服务费（特殊情况以合同为准）。</w:t>
      </w:r>
    </w:p>
    <w:p w14:paraId="06DE4717">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3D75419B">
      <w:pPr>
        <w:autoSpaceDE w:val="0"/>
        <w:autoSpaceDN w:val="0"/>
        <w:adjustRightInd w:val="0"/>
        <w:spacing w:line="360" w:lineRule="auto"/>
        <w:ind w:firstLine="448" w:firstLineChars="200"/>
        <w:rPr>
          <w:sz w:val="24"/>
        </w:rPr>
      </w:pPr>
      <w:r>
        <w:rPr>
          <w:sz w:val="24"/>
        </w:rPr>
        <w:t>本项目不收取投标保证金和履约保证金。</w:t>
      </w:r>
    </w:p>
    <w:p w14:paraId="79B42657">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242DEA03">
      <w:pPr>
        <w:autoSpaceDE w:val="0"/>
        <w:autoSpaceDN w:val="0"/>
        <w:adjustRightInd w:val="0"/>
        <w:spacing w:line="360" w:lineRule="auto"/>
        <w:ind w:firstLine="448" w:firstLineChars="200"/>
        <w:rPr>
          <w:color w:val="auto"/>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w:t>
      </w:r>
      <w:r>
        <w:rPr>
          <w:rFonts w:hint="eastAsia"/>
          <w:color w:val="auto"/>
          <w:sz w:val="24"/>
        </w:rPr>
        <w:t>或者第三方机构参与验收。参与验收的投标人或者第三方机构的意见作为验收书的参考资料一并存档。验收结束后，应当出具验收书，列明各项服务的考核验收情况及项目总体评价，由验收双方共同签署。</w:t>
      </w:r>
    </w:p>
    <w:p w14:paraId="33DA1330">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2E84C613">
      <w:pPr>
        <w:autoSpaceDE w:val="0"/>
        <w:autoSpaceDN w:val="0"/>
        <w:adjustRightInd w:val="0"/>
        <w:spacing w:line="360" w:lineRule="auto"/>
        <w:ind w:firstLine="448" w:firstLineChars="200"/>
        <w:rPr>
          <w:bCs/>
          <w:sz w:val="24"/>
        </w:rPr>
      </w:pPr>
      <w:r>
        <w:rPr>
          <w:sz w:val="24"/>
        </w:rPr>
        <w:t>二</w:t>
      </w:r>
      <w:r>
        <w:rPr>
          <w:bCs/>
          <w:sz w:val="24"/>
        </w:rPr>
        <w:t>、技术要求</w:t>
      </w:r>
    </w:p>
    <w:p w14:paraId="283F350A">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3CC172F7">
      <w:pPr>
        <w:autoSpaceDE w:val="0"/>
        <w:autoSpaceDN w:val="0"/>
        <w:adjustRightInd w:val="0"/>
        <w:spacing w:line="360" w:lineRule="auto"/>
        <w:ind w:firstLine="448" w:firstLineChars="200"/>
        <w:rPr>
          <w:color w:val="auto"/>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w:t>
      </w:r>
      <w:r>
        <w:rPr>
          <w:color w:val="auto"/>
          <w:sz w:val="24"/>
        </w:rPr>
        <w:t>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63DE822B">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（三）投标人须承诺</w:t>
      </w:r>
      <w:r>
        <w:rPr>
          <w:rFonts w:hint="eastAsia"/>
          <w:color w:val="auto"/>
          <w:sz w:val="24"/>
        </w:rPr>
        <w:t>相应专业</w:t>
      </w:r>
      <w:r>
        <w:rPr>
          <w:color w:val="auto"/>
          <w:sz w:val="24"/>
        </w:rPr>
        <w:t>人员须具备国家相关部门颁发的在有效期内的资质证书，项目实施过程中保证持证上岗。履约验收时，向采购人提供</w:t>
      </w:r>
      <w:r>
        <w:rPr>
          <w:rFonts w:hint="eastAsia"/>
          <w:color w:val="auto"/>
          <w:sz w:val="24"/>
        </w:rPr>
        <w:t>上述</w:t>
      </w:r>
      <w:r>
        <w:rPr>
          <w:color w:val="auto"/>
          <w:sz w:val="24"/>
        </w:rPr>
        <w:t>人员相关资质证书原件（以及发证机关官网查询结果）和缴纳社会保险证明等相关资料。</w:t>
      </w:r>
    </w:p>
    <w:p w14:paraId="3AD6785F">
      <w:pPr>
        <w:spacing w:line="360" w:lineRule="auto"/>
        <w:ind w:firstLine="448" w:firstLineChars="200"/>
        <w:outlineLvl w:val="0"/>
        <w:rPr>
          <w:color w:val="auto"/>
          <w:sz w:val="24"/>
        </w:rPr>
      </w:pPr>
      <w:r>
        <w:rPr>
          <w:color w:val="auto"/>
          <w:sz w:val="24"/>
        </w:rPr>
        <w:t>（四）具体需求详见本部分项目需求书。</w:t>
      </w:r>
    </w:p>
    <w:p w14:paraId="3573EAE8">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3F17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236DB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第一部分 价格（</w:t>
            </w:r>
            <w:r>
              <w:rPr>
                <w:rFonts w:hint="eastAsia"/>
                <w:color w:val="auto"/>
                <w:kern w:val="0"/>
                <w:sz w:val="24"/>
                <w:szCs w:val="24"/>
                <w:lang w:val="en-US" w:eastAsia="zh-CN"/>
              </w:rPr>
              <w:t>1</w:t>
            </w:r>
            <w:r>
              <w:rPr>
                <w:color w:val="auto"/>
                <w:kern w:val="0"/>
                <w:sz w:val="24"/>
                <w:szCs w:val="24"/>
              </w:rPr>
              <w:t>0分）</w:t>
            </w:r>
          </w:p>
        </w:tc>
        <w:tc>
          <w:tcPr>
            <w:tcW w:w="1143" w:type="dxa"/>
            <w:shd w:val="clear" w:color="auto" w:fill="auto"/>
            <w:vAlign w:val="center"/>
          </w:tcPr>
          <w:p w14:paraId="31108B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4C6C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019369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406DEF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价格</w:t>
            </w:r>
          </w:p>
        </w:tc>
        <w:tc>
          <w:tcPr>
            <w:tcW w:w="7311" w:type="dxa"/>
            <w:shd w:val="clear" w:color="auto" w:fill="auto"/>
            <w:vAlign w:val="center"/>
          </w:tcPr>
          <w:p w14:paraId="661CAB9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（1）投标报价超过采购预算的，投标无效，未超过采购预算的投标报价按以下公式进行计算。</w:t>
            </w:r>
          </w:p>
          <w:p w14:paraId="792E1D9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（2）投标报价得分=（评标基准价/投标报价）×</w:t>
            </w:r>
            <w:r>
              <w:rPr>
                <w:rFonts w:hint="eastAsia"/>
                <w:color w:val="auto"/>
                <w:kern w:val="0"/>
                <w:sz w:val="24"/>
                <w:szCs w:val="24"/>
                <w:lang w:val="en-US" w:eastAsia="zh-CN"/>
              </w:rPr>
              <w:t>1</w:t>
            </w:r>
            <w:r>
              <w:rPr>
                <w:color w:val="auto"/>
                <w:kern w:val="0"/>
                <w:sz w:val="24"/>
                <w:szCs w:val="24"/>
              </w:rPr>
              <w:t>0</w:t>
            </w:r>
          </w:p>
          <w:p w14:paraId="6DE6185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1049C6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lang w:val="en-US" w:eastAsia="zh-CN"/>
              </w:rPr>
              <w:t>1</w:t>
            </w:r>
            <w:r>
              <w:rPr>
                <w:color w:val="auto"/>
                <w:kern w:val="0"/>
                <w:sz w:val="24"/>
                <w:szCs w:val="24"/>
              </w:rPr>
              <w:t>0</w:t>
            </w:r>
          </w:p>
        </w:tc>
      </w:tr>
      <w:tr w14:paraId="4731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77E900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6</w:t>
            </w:r>
            <w:r>
              <w:rPr>
                <w:rFonts w:hint="eastAsia"/>
                <w:color w:val="auto"/>
                <w:kern w:val="0"/>
                <w:sz w:val="24"/>
                <w:szCs w:val="24"/>
              </w:rPr>
              <w:t>0</w:t>
            </w:r>
            <w:r>
              <w:rPr>
                <w:color w:val="auto"/>
                <w:kern w:val="0"/>
                <w:sz w:val="24"/>
                <w:szCs w:val="24"/>
              </w:rPr>
              <w:t>分）</w:t>
            </w:r>
          </w:p>
        </w:tc>
        <w:tc>
          <w:tcPr>
            <w:tcW w:w="1143" w:type="dxa"/>
            <w:shd w:val="clear" w:color="auto" w:fill="auto"/>
            <w:vAlign w:val="center"/>
          </w:tcPr>
          <w:p w14:paraId="05B445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77F4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2831A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0E3FB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投标人业绩</w:t>
            </w:r>
          </w:p>
        </w:tc>
        <w:tc>
          <w:tcPr>
            <w:tcW w:w="7311" w:type="dxa"/>
            <w:shd w:val="clear" w:color="auto" w:fill="auto"/>
            <w:vAlign w:val="center"/>
          </w:tcPr>
          <w:p w14:paraId="16BEC14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完全按照以下要求提供投标人曾实施的非住宅物业管理服务业绩，提供的证明材料均不得遮挡涂黑，否则不予认定加分。</w:t>
            </w:r>
          </w:p>
          <w:p w14:paraId="3AFA39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lang w:eastAsia="zh-CN"/>
              </w:rPr>
            </w:pPr>
            <w:r>
              <w:rPr>
                <w:rFonts w:hint="eastAsia"/>
                <w:color w:val="auto"/>
                <w:kern w:val="0"/>
                <w:sz w:val="24"/>
                <w:szCs w:val="24"/>
              </w:rPr>
              <w:t>A. 合同原件扫描件。包括买卖双方名称及盖章、物业服务期限（合同服务起始日期为202</w:t>
            </w:r>
            <w:r>
              <w:rPr>
                <w:rFonts w:hint="eastAsia"/>
                <w:color w:val="auto"/>
                <w:kern w:val="0"/>
                <w:sz w:val="24"/>
                <w:szCs w:val="24"/>
                <w:lang w:val="en-US" w:eastAsia="zh-CN"/>
              </w:rPr>
              <w:t>2</w:t>
            </w:r>
            <w:r>
              <w:rPr>
                <w:rFonts w:hint="eastAsia"/>
                <w:color w:val="auto"/>
                <w:kern w:val="0"/>
                <w:sz w:val="24"/>
                <w:szCs w:val="24"/>
              </w:rPr>
              <w:t>年1月1日或以后，且已经履行至少1年的时间）、物业服务内容</w:t>
            </w:r>
            <w:r>
              <w:rPr>
                <w:rFonts w:hint="eastAsia"/>
                <w:color w:val="auto"/>
                <w:kern w:val="0"/>
                <w:sz w:val="24"/>
                <w:szCs w:val="24"/>
                <w:lang w:eastAsia="zh-CN"/>
              </w:rPr>
              <w:t>。</w:t>
            </w:r>
          </w:p>
          <w:p w14:paraId="150D60A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B. 提供上述合同服务期限内至少一个月的服务方开具的物业费发票凭证原件扫描件。</w:t>
            </w:r>
          </w:p>
          <w:p w14:paraId="29EEEA9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每个业绩2分，最多</w:t>
            </w:r>
            <w:r>
              <w:rPr>
                <w:rFonts w:hint="eastAsia"/>
                <w:color w:val="auto"/>
                <w:kern w:val="0"/>
                <w:sz w:val="24"/>
                <w:szCs w:val="24"/>
              </w:rPr>
              <w:t>10</w:t>
            </w:r>
            <w:r>
              <w:rPr>
                <w:color w:val="auto"/>
                <w:kern w:val="0"/>
                <w:sz w:val="24"/>
                <w:szCs w:val="24"/>
              </w:rPr>
              <w:t>分</w:t>
            </w:r>
          </w:p>
        </w:tc>
        <w:tc>
          <w:tcPr>
            <w:tcW w:w="1143" w:type="dxa"/>
            <w:shd w:val="clear" w:color="auto" w:fill="auto"/>
            <w:vAlign w:val="center"/>
          </w:tcPr>
          <w:p w14:paraId="772CB8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10</w:t>
            </w:r>
          </w:p>
        </w:tc>
      </w:tr>
      <w:tr w14:paraId="48D0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64F4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2</w:t>
            </w:r>
          </w:p>
        </w:tc>
        <w:tc>
          <w:tcPr>
            <w:tcW w:w="1419" w:type="dxa"/>
            <w:shd w:val="clear" w:color="auto" w:fill="auto"/>
            <w:vAlign w:val="center"/>
          </w:tcPr>
          <w:p w14:paraId="2E610B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投标人相关证书评价</w:t>
            </w:r>
          </w:p>
        </w:tc>
        <w:tc>
          <w:tcPr>
            <w:tcW w:w="7311" w:type="dxa"/>
            <w:shd w:val="clear" w:color="auto" w:fill="auto"/>
            <w:vAlign w:val="center"/>
          </w:tcPr>
          <w:p w14:paraId="3762B18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投标人具备质量管理体系认证、环境管理体系认证、职业健康安全管理体系认证，提供证书扫描件。</w:t>
            </w:r>
          </w:p>
          <w:p w14:paraId="71A73EC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具备1个证书得2分，最高6分</w:t>
            </w:r>
          </w:p>
        </w:tc>
        <w:tc>
          <w:tcPr>
            <w:tcW w:w="1143" w:type="dxa"/>
            <w:shd w:val="clear" w:color="auto" w:fill="auto"/>
            <w:vAlign w:val="center"/>
          </w:tcPr>
          <w:p w14:paraId="6C07B8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1365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49ED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c>
          <w:tcPr>
            <w:tcW w:w="1419" w:type="dxa"/>
            <w:shd w:val="clear" w:color="auto" w:fill="auto"/>
            <w:vAlign w:val="center"/>
          </w:tcPr>
          <w:p w14:paraId="5EFF7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i w:val="0"/>
                <w:iCs w:val="0"/>
                <w:color w:val="auto"/>
                <w:kern w:val="0"/>
                <w:sz w:val="24"/>
                <w:szCs w:val="24"/>
              </w:rPr>
            </w:pPr>
            <w:r>
              <w:rPr>
                <w:rFonts w:hint="eastAsia"/>
                <w:i w:val="0"/>
                <w:iCs w:val="0"/>
                <w:color w:val="auto"/>
                <w:kern w:val="0"/>
                <w:sz w:val="24"/>
                <w:szCs w:val="24"/>
              </w:rPr>
              <w:t>派驻项目经理评价</w:t>
            </w:r>
          </w:p>
        </w:tc>
        <w:tc>
          <w:tcPr>
            <w:tcW w:w="7311" w:type="dxa"/>
            <w:shd w:val="clear" w:color="auto" w:fill="auto"/>
            <w:vAlign w:val="center"/>
          </w:tcPr>
          <w:p w14:paraId="28F36D8D">
            <w:pPr>
              <w:keepNext w:val="0"/>
              <w:keepLines w:val="0"/>
              <w:pageBreakBefore w:val="0"/>
              <w:widowControl w:val="0"/>
              <w:kinsoku/>
              <w:wordWrap/>
              <w:overflowPunct/>
              <w:topLinePunct w:val="0"/>
              <w:autoSpaceDE/>
              <w:autoSpaceDN/>
              <w:bidi w:val="0"/>
              <w:adjustRightInd/>
              <w:snapToGrid/>
              <w:spacing w:line="360" w:lineRule="auto"/>
              <w:textAlignment w:val="auto"/>
              <w:rPr>
                <w:i w:val="0"/>
                <w:iCs w:val="0"/>
                <w:color w:val="auto"/>
                <w:kern w:val="0"/>
                <w:sz w:val="24"/>
                <w:szCs w:val="24"/>
              </w:rPr>
            </w:pPr>
            <w:r>
              <w:rPr>
                <w:i w:val="0"/>
                <w:iCs w:val="0"/>
                <w:color w:val="auto"/>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64A93F58">
            <w:pPr>
              <w:keepNext w:val="0"/>
              <w:keepLines w:val="0"/>
              <w:pageBreakBefore w:val="0"/>
              <w:widowControl w:val="0"/>
              <w:kinsoku/>
              <w:wordWrap/>
              <w:overflowPunct/>
              <w:topLinePunct w:val="0"/>
              <w:autoSpaceDE/>
              <w:autoSpaceDN/>
              <w:bidi w:val="0"/>
              <w:adjustRightInd/>
              <w:snapToGrid/>
              <w:spacing w:line="360" w:lineRule="auto"/>
              <w:textAlignment w:val="auto"/>
              <w:rPr>
                <w:i w:val="0"/>
                <w:iCs w:val="0"/>
                <w:color w:val="auto"/>
                <w:kern w:val="0"/>
                <w:sz w:val="24"/>
                <w:szCs w:val="24"/>
              </w:rPr>
            </w:pPr>
            <w:r>
              <w:rPr>
                <w:rFonts w:hint="eastAsia"/>
                <w:i w:val="0"/>
                <w:iCs w:val="0"/>
                <w:color w:val="auto"/>
                <w:kern w:val="0"/>
                <w:sz w:val="24"/>
                <w:szCs w:val="24"/>
              </w:rPr>
              <w:t>（1）提供项目经理</w:t>
            </w:r>
            <w:r>
              <w:rPr>
                <w:rFonts w:hint="eastAsia"/>
                <w:i w:val="0"/>
                <w:iCs w:val="0"/>
                <w:color w:val="auto"/>
                <w:kern w:val="0"/>
                <w:sz w:val="24"/>
                <w:szCs w:val="24"/>
                <w:lang w:val="en-US" w:eastAsia="zh-CN"/>
              </w:rPr>
              <w:t>大学本科或</w:t>
            </w:r>
            <w:r>
              <w:rPr>
                <w:rFonts w:hint="eastAsia"/>
                <w:i w:val="0"/>
                <w:iCs w:val="0"/>
                <w:color w:val="auto"/>
                <w:kern w:val="0"/>
                <w:sz w:val="24"/>
                <w:szCs w:val="24"/>
              </w:rPr>
              <w:t>以上毕业证书扫描件，且性别年龄满足招标文件要求：2分，其他：0分；</w:t>
            </w:r>
          </w:p>
          <w:p w14:paraId="310E25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i w:val="0"/>
                <w:iCs w:val="0"/>
                <w:color w:val="auto"/>
                <w:kern w:val="0"/>
                <w:sz w:val="24"/>
                <w:szCs w:val="24"/>
              </w:rPr>
            </w:pPr>
            <w:r>
              <w:rPr>
                <w:rFonts w:hint="eastAsia"/>
                <w:i w:val="0"/>
                <w:iCs w:val="0"/>
                <w:color w:val="auto"/>
                <w:kern w:val="0"/>
                <w:sz w:val="24"/>
                <w:szCs w:val="24"/>
              </w:rPr>
              <w:t>（2）提供项目经理用户服务证明扫描件（加盖用户单位公章），用户服务证明能表明该项目经理具备</w:t>
            </w:r>
            <w:r>
              <w:rPr>
                <w:rFonts w:hint="eastAsia"/>
                <w:i w:val="0"/>
                <w:iCs w:val="0"/>
                <w:color w:val="auto"/>
                <w:kern w:val="0"/>
                <w:sz w:val="24"/>
                <w:szCs w:val="24"/>
                <w:lang w:val="en-US" w:eastAsia="zh-CN"/>
              </w:rPr>
              <w:t>五年或</w:t>
            </w:r>
            <w:r>
              <w:rPr>
                <w:rFonts w:hint="eastAsia"/>
                <w:i w:val="0"/>
                <w:iCs w:val="0"/>
                <w:color w:val="auto"/>
                <w:kern w:val="0"/>
                <w:sz w:val="24"/>
                <w:szCs w:val="24"/>
              </w:rPr>
              <w:t>以上非住宅物业管理经验的，且性别年龄满足招标文件要求：2分，其他：0分；</w:t>
            </w:r>
          </w:p>
          <w:p w14:paraId="5613FB88">
            <w:pPr>
              <w:keepNext w:val="0"/>
              <w:keepLines w:val="0"/>
              <w:pageBreakBefore w:val="0"/>
              <w:widowControl w:val="0"/>
              <w:kinsoku/>
              <w:wordWrap/>
              <w:overflowPunct/>
              <w:topLinePunct w:val="0"/>
              <w:autoSpaceDE/>
              <w:autoSpaceDN/>
              <w:bidi w:val="0"/>
              <w:adjustRightInd/>
              <w:snapToGrid/>
              <w:spacing w:line="360" w:lineRule="auto"/>
              <w:textAlignment w:val="auto"/>
              <w:rPr>
                <w:i w:val="0"/>
                <w:iCs w:val="0"/>
                <w:color w:val="auto"/>
              </w:rPr>
            </w:pPr>
            <w:r>
              <w:rPr>
                <w:rFonts w:hint="eastAsia"/>
                <w:i w:val="0"/>
                <w:iCs w:val="0"/>
                <w:color w:val="auto"/>
                <w:kern w:val="0"/>
                <w:sz w:val="24"/>
                <w:szCs w:val="24"/>
              </w:rPr>
              <w:t>（</w:t>
            </w:r>
            <w:r>
              <w:rPr>
                <w:rFonts w:hint="eastAsia"/>
                <w:i w:val="0"/>
                <w:iCs w:val="0"/>
                <w:color w:val="auto"/>
                <w:kern w:val="0"/>
                <w:sz w:val="24"/>
                <w:szCs w:val="24"/>
                <w:lang w:val="en-US" w:eastAsia="zh-CN"/>
              </w:rPr>
              <w:t>3</w:t>
            </w:r>
            <w:r>
              <w:rPr>
                <w:rFonts w:hint="eastAsia"/>
                <w:i w:val="0"/>
                <w:iCs w:val="0"/>
                <w:color w:val="auto"/>
                <w:kern w:val="0"/>
                <w:sz w:val="24"/>
                <w:szCs w:val="24"/>
              </w:rPr>
              <w:t>）提供项目经理</w:t>
            </w:r>
            <w:r>
              <w:rPr>
                <w:rFonts w:hint="eastAsia" w:ascii="宋体" w:hAnsi="宋体" w:eastAsia="宋体" w:cs="宋体"/>
                <w:i w:val="0"/>
                <w:iCs w:val="0"/>
                <w:color w:val="auto"/>
                <w:sz w:val="24"/>
                <w:szCs w:val="24"/>
              </w:rPr>
              <w:t>卫生防疫部门或医疗机构颁发的健康证</w:t>
            </w:r>
            <w:r>
              <w:rPr>
                <w:rFonts w:hint="eastAsia"/>
                <w:i w:val="0"/>
                <w:iCs w:val="0"/>
                <w:color w:val="auto"/>
                <w:kern w:val="0"/>
                <w:sz w:val="24"/>
                <w:szCs w:val="24"/>
              </w:rPr>
              <w:t>扫描件，且性别年龄满足招标文件要求：2分，其他：0分；</w:t>
            </w:r>
          </w:p>
        </w:tc>
        <w:tc>
          <w:tcPr>
            <w:tcW w:w="1143" w:type="dxa"/>
            <w:shd w:val="clear" w:color="auto" w:fill="auto"/>
            <w:vAlign w:val="center"/>
          </w:tcPr>
          <w:p w14:paraId="50BD4C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779D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CE6E6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c>
          <w:tcPr>
            <w:tcW w:w="1419" w:type="dxa"/>
            <w:shd w:val="clear" w:color="auto" w:fill="auto"/>
            <w:vAlign w:val="center"/>
          </w:tcPr>
          <w:p w14:paraId="03FD4A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kern w:val="0"/>
                <w:sz w:val="24"/>
                <w:szCs w:val="24"/>
              </w:rPr>
            </w:pPr>
            <w:r>
              <w:rPr>
                <w:rFonts w:hint="eastAsia"/>
                <w:color w:val="auto"/>
                <w:kern w:val="0"/>
                <w:sz w:val="24"/>
                <w:szCs w:val="24"/>
              </w:rPr>
              <w:t>派驻</w:t>
            </w:r>
            <w:r>
              <w:rPr>
                <w:rFonts w:hint="eastAsia"/>
                <w:color w:val="auto"/>
                <w:kern w:val="0"/>
                <w:sz w:val="24"/>
                <w:szCs w:val="24"/>
                <w:lang w:eastAsia="zh-CN"/>
              </w:rPr>
              <w:t>值班经理</w:t>
            </w:r>
            <w:r>
              <w:rPr>
                <w:rFonts w:hint="eastAsia"/>
                <w:color w:val="auto"/>
                <w:kern w:val="0"/>
                <w:sz w:val="24"/>
                <w:szCs w:val="24"/>
              </w:rPr>
              <w:t>评价</w:t>
            </w:r>
          </w:p>
        </w:tc>
        <w:tc>
          <w:tcPr>
            <w:tcW w:w="7311" w:type="dxa"/>
            <w:shd w:val="clear" w:color="auto" w:fill="auto"/>
            <w:vAlign w:val="center"/>
          </w:tcPr>
          <w:p w14:paraId="696496A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投入的</w:t>
            </w:r>
            <w:r>
              <w:rPr>
                <w:rFonts w:hint="eastAsia"/>
                <w:color w:val="auto"/>
                <w:kern w:val="0"/>
                <w:sz w:val="24"/>
                <w:szCs w:val="24"/>
                <w:lang w:eastAsia="zh-CN"/>
              </w:rPr>
              <w:t>值班经理</w:t>
            </w:r>
            <w:r>
              <w:rPr>
                <w:color w:val="auto"/>
                <w:kern w:val="0"/>
                <w:sz w:val="24"/>
                <w:szCs w:val="24"/>
              </w:rPr>
              <w:t>为投标单位正式员工，提供</w:t>
            </w:r>
            <w:r>
              <w:rPr>
                <w:rFonts w:hint="eastAsia"/>
                <w:color w:val="auto"/>
                <w:kern w:val="0"/>
                <w:sz w:val="24"/>
                <w:szCs w:val="24"/>
                <w:lang w:eastAsia="zh-CN"/>
              </w:rPr>
              <w:t>值班经理</w:t>
            </w:r>
            <w:r>
              <w:rPr>
                <w:color w:val="auto"/>
                <w:kern w:val="0"/>
                <w:sz w:val="24"/>
                <w:szCs w:val="24"/>
              </w:rPr>
              <w:t>姓名、开标日前三个月中连续两个月的由投标单位或其分公司为该</w:t>
            </w:r>
            <w:r>
              <w:rPr>
                <w:rFonts w:hint="eastAsia"/>
                <w:color w:val="auto"/>
                <w:kern w:val="0"/>
                <w:sz w:val="24"/>
                <w:szCs w:val="24"/>
                <w:lang w:eastAsia="zh-CN"/>
              </w:rPr>
              <w:t>值班经理</w:t>
            </w:r>
            <w:r>
              <w:rPr>
                <w:color w:val="auto"/>
                <w:kern w:val="0"/>
                <w:sz w:val="24"/>
                <w:szCs w:val="24"/>
              </w:rPr>
              <w:t>缴纳社会保险证明扫描件，否则不予认定加分。</w:t>
            </w:r>
          </w:p>
          <w:p w14:paraId="1BC27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（1）提供</w:t>
            </w:r>
            <w:r>
              <w:rPr>
                <w:rFonts w:hint="eastAsia"/>
                <w:color w:val="auto"/>
                <w:kern w:val="0"/>
                <w:sz w:val="24"/>
                <w:szCs w:val="24"/>
                <w:lang w:eastAsia="zh-CN"/>
              </w:rPr>
              <w:t>值班经理</w:t>
            </w:r>
            <w:r>
              <w:rPr>
                <w:rFonts w:hint="eastAsia"/>
                <w:color w:val="auto"/>
                <w:kern w:val="0"/>
                <w:sz w:val="24"/>
                <w:szCs w:val="24"/>
                <w:lang w:val="en-US" w:eastAsia="zh-CN"/>
              </w:rPr>
              <w:t>大专或</w:t>
            </w:r>
            <w:r>
              <w:rPr>
                <w:rFonts w:hint="eastAsia"/>
                <w:color w:val="auto"/>
                <w:kern w:val="0"/>
                <w:sz w:val="24"/>
                <w:szCs w:val="24"/>
              </w:rPr>
              <w:t>以上毕业证书扫描件，</w:t>
            </w:r>
            <w:r>
              <w:rPr>
                <w:rFonts w:hint="eastAsia"/>
                <w:color w:val="auto"/>
                <w:kern w:val="0"/>
                <w:sz w:val="24"/>
                <w:szCs w:val="24"/>
                <w:lang w:val="en-US" w:eastAsia="zh-CN"/>
              </w:rPr>
              <w:t>每个提供上述材料</w:t>
            </w:r>
            <w:r>
              <w:rPr>
                <w:rFonts w:hint="eastAsia"/>
                <w:color w:val="auto"/>
                <w:kern w:val="0"/>
                <w:sz w:val="24"/>
                <w:szCs w:val="24"/>
              </w:rPr>
              <w:t>且性别年龄满足招标文件要求</w:t>
            </w:r>
            <w:r>
              <w:rPr>
                <w:rFonts w:hint="eastAsia"/>
                <w:color w:val="auto"/>
                <w:kern w:val="0"/>
                <w:sz w:val="24"/>
                <w:szCs w:val="24"/>
                <w:lang w:val="en-US" w:eastAsia="zh-CN"/>
              </w:rPr>
              <w:t>的值班经理得1分</w:t>
            </w:r>
            <w:r>
              <w:rPr>
                <w:rFonts w:hint="eastAsia"/>
                <w:color w:val="auto"/>
                <w:kern w:val="0"/>
                <w:sz w:val="24"/>
                <w:szCs w:val="24"/>
              </w:rPr>
              <w:t>，</w:t>
            </w:r>
            <w:r>
              <w:rPr>
                <w:rFonts w:hint="eastAsia"/>
                <w:color w:val="auto"/>
                <w:kern w:val="0"/>
                <w:sz w:val="24"/>
                <w:szCs w:val="24"/>
                <w:lang w:val="en-US" w:eastAsia="zh-CN"/>
              </w:rPr>
              <w:t>最多3</w:t>
            </w:r>
            <w:r>
              <w:rPr>
                <w:rFonts w:hint="eastAsia"/>
                <w:color w:val="auto"/>
                <w:kern w:val="0"/>
                <w:sz w:val="24"/>
                <w:szCs w:val="24"/>
              </w:rPr>
              <w:t>分；</w:t>
            </w:r>
          </w:p>
          <w:p w14:paraId="154B8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）提供</w:t>
            </w:r>
            <w:r>
              <w:rPr>
                <w:rFonts w:hint="eastAsia"/>
                <w:color w:val="auto"/>
                <w:kern w:val="0"/>
                <w:sz w:val="24"/>
                <w:szCs w:val="24"/>
                <w:lang w:eastAsia="zh-CN"/>
              </w:rPr>
              <w:t>值班经理</w:t>
            </w:r>
            <w:r>
              <w:rPr>
                <w:rFonts w:hint="eastAsia" w:ascii="宋体" w:hAnsi="宋体" w:eastAsia="宋体" w:cs="宋体"/>
                <w:color w:val="auto"/>
                <w:sz w:val="24"/>
                <w:szCs w:val="24"/>
              </w:rPr>
              <w:t>卫生防疫部门或医疗机构颁发的健康证</w:t>
            </w:r>
            <w:r>
              <w:rPr>
                <w:rFonts w:hint="eastAsia"/>
                <w:color w:val="auto"/>
                <w:kern w:val="0"/>
                <w:sz w:val="24"/>
                <w:szCs w:val="24"/>
              </w:rPr>
              <w:t>扫描件，</w:t>
            </w:r>
            <w:r>
              <w:rPr>
                <w:rFonts w:hint="eastAsia"/>
                <w:color w:val="auto"/>
                <w:kern w:val="0"/>
                <w:sz w:val="24"/>
                <w:szCs w:val="24"/>
                <w:lang w:val="en-US" w:eastAsia="zh-CN"/>
              </w:rPr>
              <w:t>每个提供上述材料</w:t>
            </w:r>
            <w:r>
              <w:rPr>
                <w:rFonts w:hint="eastAsia"/>
                <w:color w:val="auto"/>
                <w:kern w:val="0"/>
                <w:sz w:val="24"/>
                <w:szCs w:val="24"/>
              </w:rPr>
              <w:t>且性别年龄满足招标文件要求</w:t>
            </w:r>
            <w:r>
              <w:rPr>
                <w:rFonts w:hint="eastAsia"/>
                <w:color w:val="auto"/>
                <w:kern w:val="0"/>
                <w:sz w:val="24"/>
                <w:szCs w:val="24"/>
                <w:lang w:val="en-US" w:eastAsia="zh-CN"/>
              </w:rPr>
              <w:t>的值班经理得1分</w:t>
            </w:r>
            <w:r>
              <w:rPr>
                <w:rFonts w:hint="eastAsia"/>
                <w:color w:val="auto"/>
                <w:kern w:val="0"/>
                <w:sz w:val="24"/>
                <w:szCs w:val="24"/>
              </w:rPr>
              <w:t>，</w:t>
            </w:r>
            <w:r>
              <w:rPr>
                <w:rFonts w:hint="eastAsia"/>
                <w:color w:val="auto"/>
                <w:kern w:val="0"/>
                <w:sz w:val="24"/>
                <w:szCs w:val="24"/>
                <w:lang w:val="en-US" w:eastAsia="zh-CN"/>
              </w:rPr>
              <w:t>最多3</w:t>
            </w:r>
            <w:r>
              <w:rPr>
                <w:rFonts w:hint="eastAsia"/>
                <w:color w:val="auto"/>
                <w:kern w:val="0"/>
                <w:sz w:val="24"/>
                <w:szCs w:val="24"/>
              </w:rPr>
              <w:t>分；</w:t>
            </w:r>
          </w:p>
        </w:tc>
        <w:tc>
          <w:tcPr>
            <w:tcW w:w="1143" w:type="dxa"/>
            <w:shd w:val="clear" w:color="auto" w:fill="auto"/>
            <w:vAlign w:val="center"/>
          </w:tcPr>
          <w:p w14:paraId="58A781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lang w:val="en-US" w:eastAsia="zh-CN"/>
              </w:rPr>
              <w:t>6</w:t>
            </w:r>
          </w:p>
        </w:tc>
      </w:tr>
      <w:tr w14:paraId="4B5F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F8323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5</w:t>
            </w:r>
          </w:p>
        </w:tc>
        <w:tc>
          <w:tcPr>
            <w:tcW w:w="1419" w:type="dxa"/>
            <w:shd w:val="clear" w:color="auto" w:fill="auto"/>
            <w:vAlign w:val="center"/>
          </w:tcPr>
          <w:p w14:paraId="0E479E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7B4A84B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（1）</w:t>
            </w:r>
            <w:r>
              <w:rPr>
                <w:rFonts w:hint="eastAsia" w:ascii="宋体" w:hAnsi="宋体" w:eastAsia="宋体" w:cs="宋体"/>
                <w:color w:val="auto"/>
                <w:sz w:val="24"/>
                <w:szCs w:val="24"/>
                <w:lang w:val="zh-CN"/>
              </w:rPr>
              <w:t>保洁</w:t>
            </w:r>
            <w:r>
              <w:rPr>
                <w:rFonts w:hint="eastAsia"/>
                <w:color w:val="auto"/>
                <w:kern w:val="0"/>
                <w:sz w:val="24"/>
                <w:szCs w:val="24"/>
              </w:rPr>
              <w:t>：提供</w:t>
            </w:r>
            <w:r>
              <w:rPr>
                <w:rFonts w:hint="eastAsia" w:ascii="宋体" w:hAnsi="宋体" w:eastAsia="宋体" w:cs="宋体"/>
                <w:color w:val="auto"/>
                <w:sz w:val="24"/>
                <w:szCs w:val="24"/>
                <w:lang w:val="zh-CN"/>
              </w:rPr>
              <w:t>特种作业操作证（高处作业）</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val="zh-CN"/>
              </w:rPr>
              <w:t>卫生防疫部门或医疗机构颁发的健康证</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74E8F4D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2</w:t>
            </w:r>
            <w:r>
              <w:rPr>
                <w:rFonts w:hint="eastAsia"/>
                <w:color w:val="auto"/>
                <w:kern w:val="0"/>
                <w:sz w:val="24"/>
                <w:szCs w:val="24"/>
              </w:rPr>
              <w:t>）</w:t>
            </w:r>
            <w:r>
              <w:rPr>
                <w:rFonts w:hint="eastAsia" w:ascii="宋体" w:hAnsi="宋体" w:eastAsia="宋体" w:cs="宋体"/>
                <w:color w:val="auto"/>
                <w:sz w:val="24"/>
                <w:szCs w:val="24"/>
                <w:lang w:val="zh-CN"/>
              </w:rPr>
              <w:t>保洁</w:t>
            </w:r>
            <w:r>
              <w:rPr>
                <w:rFonts w:hint="eastAsia"/>
                <w:color w:val="auto"/>
                <w:kern w:val="0"/>
                <w:sz w:val="24"/>
                <w:szCs w:val="24"/>
              </w:rPr>
              <w:t>：提供</w:t>
            </w:r>
            <w:r>
              <w:rPr>
                <w:rFonts w:hint="eastAsia" w:ascii="宋体" w:hAnsi="宋体" w:eastAsia="宋体" w:cs="宋体"/>
                <w:color w:val="auto"/>
                <w:sz w:val="24"/>
                <w:szCs w:val="24"/>
                <w:lang w:val="zh-CN"/>
              </w:rPr>
              <w:t>天津市病媒生物防制培训证书</w:t>
            </w:r>
            <w:r>
              <w:rPr>
                <w:rFonts w:hint="eastAsia"/>
                <w:color w:val="auto"/>
                <w:kern w:val="0"/>
                <w:sz w:val="24"/>
                <w:szCs w:val="24"/>
              </w:rPr>
              <w:t>扫描件且性别年龄满足招标文件要求，每个合格的人员得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p>
          <w:p w14:paraId="175B8BA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hint="eastAsia" w:ascii="宋体" w:hAnsi="宋体" w:eastAsia="宋体" w:cs="宋体"/>
                <w:color w:val="auto"/>
                <w:sz w:val="24"/>
                <w:szCs w:val="24"/>
                <w:lang w:val="zh-CN"/>
              </w:rPr>
              <w:t>保洁</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color w:val="auto"/>
                <w:kern w:val="0"/>
                <w:sz w:val="24"/>
                <w:szCs w:val="24"/>
                <w:lang w:eastAsia="zh-CN"/>
              </w:rPr>
              <w:t>）</w:t>
            </w:r>
            <w:r>
              <w:rPr>
                <w:rFonts w:hint="eastAsia"/>
                <w:color w:val="auto"/>
                <w:kern w:val="0"/>
                <w:sz w:val="24"/>
                <w:szCs w:val="24"/>
                <w:lang w:val="en-US" w:eastAsia="zh-CN"/>
              </w:rPr>
              <w:t>或</w:t>
            </w:r>
            <w:r>
              <w:rPr>
                <w:rFonts w:hint="eastAsia"/>
                <w:color w:val="auto"/>
                <w:kern w:val="0"/>
                <w:sz w:val="24"/>
                <w:szCs w:val="24"/>
                <w:lang w:eastAsia="zh-CN"/>
              </w:rPr>
              <w:t>（</w:t>
            </w:r>
            <w:r>
              <w:rPr>
                <w:rFonts w:hint="eastAsia"/>
                <w:color w:val="auto"/>
                <w:kern w:val="0"/>
                <w:sz w:val="24"/>
                <w:szCs w:val="24"/>
                <w:lang w:val="en-US" w:eastAsia="zh-CN"/>
              </w:rPr>
              <w:t>2</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10</w:t>
            </w:r>
            <w:r>
              <w:rPr>
                <w:rFonts w:hint="eastAsia"/>
                <w:color w:val="auto"/>
                <w:kern w:val="0"/>
                <w:sz w:val="24"/>
                <w:szCs w:val="24"/>
              </w:rPr>
              <w:t>分</w:t>
            </w:r>
            <w:r>
              <w:rPr>
                <w:rFonts w:hint="eastAsia"/>
                <w:color w:val="auto"/>
                <w:kern w:val="0"/>
                <w:sz w:val="24"/>
                <w:szCs w:val="24"/>
                <w:lang w:eastAsia="zh-CN"/>
              </w:rPr>
              <w:t>（</w:t>
            </w:r>
            <w:r>
              <w:rPr>
                <w:rFonts w:hint="eastAsia"/>
                <w:color w:val="auto"/>
                <w:kern w:val="0"/>
                <w:sz w:val="24"/>
                <w:szCs w:val="24"/>
                <w:lang w:val="en-US" w:eastAsia="zh-CN"/>
              </w:rPr>
              <w:t>若（1）、（2）项持证人员为同一人，此项可重复计分</w:t>
            </w:r>
            <w:r>
              <w:rPr>
                <w:rFonts w:hint="eastAsia"/>
                <w:color w:val="auto"/>
                <w:kern w:val="0"/>
                <w:sz w:val="24"/>
                <w:szCs w:val="24"/>
                <w:lang w:eastAsia="zh-CN"/>
              </w:rPr>
              <w:t>）</w:t>
            </w:r>
            <w:r>
              <w:rPr>
                <w:rFonts w:hint="eastAsia"/>
                <w:color w:val="auto"/>
                <w:kern w:val="0"/>
                <w:sz w:val="24"/>
                <w:szCs w:val="24"/>
              </w:rPr>
              <w:t>；</w:t>
            </w:r>
          </w:p>
        </w:tc>
        <w:tc>
          <w:tcPr>
            <w:tcW w:w="1143" w:type="dxa"/>
            <w:shd w:val="clear" w:color="auto" w:fill="auto"/>
            <w:vAlign w:val="center"/>
          </w:tcPr>
          <w:p w14:paraId="66A23B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20</w:t>
            </w:r>
          </w:p>
        </w:tc>
      </w:tr>
      <w:tr w14:paraId="5A90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4D7C7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c>
          <w:tcPr>
            <w:tcW w:w="1419" w:type="dxa"/>
            <w:shd w:val="clear" w:color="auto" w:fill="auto"/>
            <w:vAlign w:val="center"/>
          </w:tcPr>
          <w:p w14:paraId="3E920D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sz w:val="24"/>
              </w:rPr>
              <w:t>人员培训方案</w:t>
            </w:r>
          </w:p>
        </w:tc>
        <w:tc>
          <w:tcPr>
            <w:tcW w:w="7311" w:type="dxa"/>
            <w:shd w:val="clear" w:color="auto" w:fill="auto"/>
            <w:vAlign w:val="center"/>
          </w:tcPr>
          <w:p w14:paraId="1AD7D7C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32D5B86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每提供上述1项内容的得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6</w:t>
            </w:r>
            <w:r>
              <w:rPr>
                <w:rFonts w:hint="eastAsia"/>
                <w:color w:val="auto"/>
                <w:kern w:val="0"/>
                <w:sz w:val="24"/>
                <w:szCs w:val="24"/>
              </w:rPr>
              <w:t>分。</w:t>
            </w:r>
          </w:p>
        </w:tc>
        <w:tc>
          <w:tcPr>
            <w:tcW w:w="1143" w:type="dxa"/>
            <w:shd w:val="clear" w:color="auto" w:fill="auto"/>
            <w:vAlign w:val="center"/>
          </w:tcPr>
          <w:p w14:paraId="616D91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6</w:t>
            </w:r>
          </w:p>
        </w:tc>
      </w:tr>
      <w:tr w14:paraId="0E95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7CEE7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7</w:t>
            </w:r>
          </w:p>
        </w:tc>
        <w:tc>
          <w:tcPr>
            <w:tcW w:w="1419" w:type="dxa"/>
            <w:shd w:val="clear" w:color="auto" w:fill="auto"/>
            <w:vAlign w:val="center"/>
          </w:tcPr>
          <w:p w14:paraId="736DB7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kern w:val="0"/>
                <w:sz w:val="24"/>
                <w:szCs w:val="24"/>
              </w:rPr>
              <w:t>保洁耗材评价</w:t>
            </w:r>
          </w:p>
        </w:tc>
        <w:tc>
          <w:tcPr>
            <w:tcW w:w="7311" w:type="dxa"/>
            <w:shd w:val="clear" w:color="auto" w:fill="auto"/>
            <w:vAlign w:val="center"/>
          </w:tcPr>
          <w:p w14:paraId="3E5547A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tc>
        <w:tc>
          <w:tcPr>
            <w:tcW w:w="1143" w:type="dxa"/>
            <w:shd w:val="clear" w:color="auto" w:fill="auto"/>
            <w:vAlign w:val="center"/>
          </w:tcPr>
          <w:p w14:paraId="1588DB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2</w:t>
            </w:r>
          </w:p>
        </w:tc>
      </w:tr>
      <w:tr w14:paraId="2C17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286129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8</w:t>
            </w:r>
          </w:p>
        </w:tc>
        <w:tc>
          <w:tcPr>
            <w:tcW w:w="1419" w:type="dxa"/>
            <w:shd w:val="clear" w:color="auto" w:fill="auto"/>
            <w:vAlign w:val="center"/>
          </w:tcPr>
          <w:p w14:paraId="527C94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投标人承诺评价</w:t>
            </w:r>
          </w:p>
        </w:tc>
        <w:tc>
          <w:tcPr>
            <w:tcW w:w="7311" w:type="dxa"/>
            <w:shd w:val="clear" w:color="auto" w:fill="auto"/>
            <w:vAlign w:val="center"/>
          </w:tcPr>
          <w:p w14:paraId="75F168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4</w:t>
            </w:r>
            <w:r>
              <w:rPr>
                <w:rFonts w:hint="eastAsia"/>
                <w:color w:val="auto"/>
                <w:kern w:val="0"/>
                <w:sz w:val="24"/>
                <w:szCs w:val="24"/>
              </w:rPr>
              <w:t>分，其他0分。</w:t>
            </w:r>
          </w:p>
        </w:tc>
        <w:tc>
          <w:tcPr>
            <w:tcW w:w="1143" w:type="dxa"/>
            <w:shd w:val="clear" w:color="auto" w:fill="auto"/>
            <w:vAlign w:val="center"/>
          </w:tcPr>
          <w:p w14:paraId="2774ED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4</w:t>
            </w:r>
          </w:p>
        </w:tc>
      </w:tr>
      <w:tr w14:paraId="2173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2D1936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7222A1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分值</w:t>
            </w:r>
          </w:p>
        </w:tc>
      </w:tr>
      <w:tr w14:paraId="1163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04A40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w:t>
            </w:r>
          </w:p>
        </w:tc>
        <w:tc>
          <w:tcPr>
            <w:tcW w:w="1419" w:type="dxa"/>
            <w:shd w:val="clear" w:color="auto" w:fill="auto"/>
            <w:vAlign w:val="center"/>
          </w:tcPr>
          <w:p w14:paraId="012A95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0A2896A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至少包含各岗位投入人员数量、各岗位内部人员安排配置方案</w:t>
            </w:r>
          </w:p>
          <w:p w14:paraId="7064C8B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093F7B3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5BD0104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5871520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7CDED1C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9904D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0AA8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36A2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2</w:t>
            </w:r>
          </w:p>
        </w:tc>
        <w:tc>
          <w:tcPr>
            <w:tcW w:w="1419" w:type="dxa"/>
            <w:shd w:val="clear" w:color="auto" w:fill="auto"/>
            <w:vAlign w:val="center"/>
          </w:tcPr>
          <w:p w14:paraId="3F405E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58C2FC4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rFonts w:hint="eastAsia"/>
                <w:color w:val="auto"/>
                <w:kern w:val="0"/>
                <w:sz w:val="24"/>
                <w:szCs w:val="24"/>
                <w:lang w:val="en-US" w:eastAsia="zh-CN"/>
              </w:rPr>
              <w:t>宿舍管理</w:t>
            </w:r>
            <w:r>
              <w:rPr>
                <w:color w:val="auto"/>
                <w:kern w:val="0"/>
                <w:sz w:val="24"/>
                <w:szCs w:val="24"/>
              </w:rPr>
              <w:t>方案</w:t>
            </w:r>
          </w:p>
          <w:p w14:paraId="19CAFEC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64AC586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2747DD2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186B5C3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79FEF8A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013B5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77D3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61B6C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c>
          <w:tcPr>
            <w:tcW w:w="1419" w:type="dxa"/>
            <w:shd w:val="clear" w:color="auto" w:fill="auto"/>
            <w:vAlign w:val="center"/>
          </w:tcPr>
          <w:p w14:paraId="66C431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对项目重点、难点的理解评价</w:t>
            </w:r>
          </w:p>
        </w:tc>
        <w:tc>
          <w:tcPr>
            <w:tcW w:w="7311" w:type="dxa"/>
            <w:shd w:val="clear" w:color="auto" w:fill="auto"/>
            <w:vAlign w:val="center"/>
          </w:tcPr>
          <w:p w14:paraId="29ECB9F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至少包含针对本项目重点和难点的理解以及针对重点难点的应对解决方案</w:t>
            </w:r>
          </w:p>
          <w:p w14:paraId="0F36DA0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7F47C90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500201B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6574C7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0CB398C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FE89D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r>
      <w:tr w14:paraId="63EF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6FBE8D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4</w:t>
            </w:r>
          </w:p>
        </w:tc>
        <w:tc>
          <w:tcPr>
            <w:tcW w:w="1419" w:type="dxa"/>
            <w:shd w:val="clear" w:color="auto" w:fill="auto"/>
            <w:vAlign w:val="center"/>
          </w:tcPr>
          <w:p w14:paraId="3A4BA3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1FF7C02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3C6E70C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58E72C1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0BDC2D2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119B7C5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114EE07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66574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7D55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8F65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5</w:t>
            </w:r>
          </w:p>
        </w:tc>
        <w:tc>
          <w:tcPr>
            <w:tcW w:w="1419" w:type="dxa"/>
            <w:shd w:val="clear" w:color="auto" w:fill="auto"/>
            <w:vAlign w:val="center"/>
          </w:tcPr>
          <w:p w14:paraId="12CCD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6872872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5983FD1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02375AE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6532CF5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1F52134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4DE9F03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1EEDF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5392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8A7A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6</w:t>
            </w:r>
          </w:p>
        </w:tc>
        <w:tc>
          <w:tcPr>
            <w:tcW w:w="1419" w:type="dxa"/>
            <w:shd w:val="clear" w:color="auto" w:fill="auto"/>
            <w:vAlign w:val="center"/>
          </w:tcPr>
          <w:p w14:paraId="0065A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人员保密管理方案评价</w:t>
            </w:r>
          </w:p>
        </w:tc>
        <w:tc>
          <w:tcPr>
            <w:tcW w:w="7311" w:type="dxa"/>
            <w:shd w:val="clear" w:color="auto" w:fill="auto"/>
            <w:vAlign w:val="center"/>
          </w:tcPr>
          <w:p w14:paraId="7A06D4B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14:paraId="10550B7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2BC627E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64CCEDC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6819A52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0552E0C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0F097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3560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27899D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7</w:t>
            </w:r>
          </w:p>
        </w:tc>
        <w:tc>
          <w:tcPr>
            <w:tcW w:w="1419" w:type="dxa"/>
            <w:shd w:val="clear" w:color="auto" w:fill="auto"/>
            <w:vAlign w:val="center"/>
          </w:tcPr>
          <w:p w14:paraId="5D722D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sz w:val="24"/>
              </w:rPr>
              <w:t>人员稳定性方案评价</w:t>
            </w:r>
          </w:p>
        </w:tc>
        <w:tc>
          <w:tcPr>
            <w:tcW w:w="7311" w:type="dxa"/>
            <w:shd w:val="clear" w:color="auto" w:fill="auto"/>
            <w:vAlign w:val="center"/>
          </w:tcPr>
          <w:p w14:paraId="5CA5F95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至少包含服务期内保证人员更换率不得超过</w:t>
            </w:r>
            <w:r>
              <w:rPr>
                <w:rFonts w:hint="eastAsia"/>
                <w:color w:val="auto"/>
                <w:sz w:val="24"/>
                <w:lang w:eastAsia="zh-CN"/>
              </w:rPr>
              <w:t>项目需求书</w:t>
            </w:r>
            <w:r>
              <w:rPr>
                <w:rFonts w:hint="eastAsia"/>
                <w:color w:val="auto"/>
                <w:sz w:val="24"/>
              </w:rPr>
              <w:t>要求的措施，保证更换人员不得低于采购需求，且应经采购人同意的措施</w:t>
            </w:r>
          </w:p>
          <w:p w14:paraId="28F626E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7F1957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65116C6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620BBE6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774B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3</w:t>
            </w:r>
          </w:p>
        </w:tc>
      </w:tr>
      <w:tr w14:paraId="0E5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1D354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8</w:t>
            </w:r>
          </w:p>
        </w:tc>
        <w:tc>
          <w:tcPr>
            <w:tcW w:w="1419" w:type="dxa"/>
            <w:shd w:val="clear" w:color="auto" w:fill="auto"/>
            <w:vAlign w:val="center"/>
          </w:tcPr>
          <w:p w14:paraId="0C981B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rFonts w:hint="eastAsia"/>
                <w:color w:val="auto"/>
                <w:sz w:val="24"/>
              </w:rPr>
              <w:t>价格测算方案评价</w:t>
            </w:r>
          </w:p>
        </w:tc>
        <w:tc>
          <w:tcPr>
            <w:tcW w:w="7311" w:type="dxa"/>
            <w:shd w:val="clear" w:color="auto" w:fill="auto"/>
            <w:vAlign w:val="center"/>
          </w:tcPr>
          <w:p w14:paraId="5BBE2E4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57B32A7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价格测算方案科学合理，无瑕疵：3分；</w:t>
            </w:r>
          </w:p>
          <w:p w14:paraId="3253DF8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内容存在1处瑕疵：2分；</w:t>
            </w:r>
          </w:p>
          <w:p w14:paraId="0E78178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内容存在2处瑕疵：1分；</w:t>
            </w:r>
          </w:p>
          <w:p w14:paraId="49B25C6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sz w:val="24"/>
              </w:rPr>
              <w:t>未提供测算方案或方案存在3处及以上瑕疵或社会保险、住房公积金应缴未缴的：0分。</w:t>
            </w:r>
          </w:p>
          <w:p w14:paraId="6126A3D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7EC8D2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rFonts w:hint="eastAsia"/>
                <w:color w:val="auto"/>
                <w:kern w:val="0"/>
                <w:sz w:val="24"/>
                <w:szCs w:val="24"/>
              </w:rPr>
              <w:t>3</w:t>
            </w:r>
          </w:p>
        </w:tc>
      </w:tr>
      <w:tr w14:paraId="1A75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10EC71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w:t>合计</w:t>
            </w:r>
          </w:p>
        </w:tc>
        <w:tc>
          <w:tcPr>
            <w:tcW w:w="1143" w:type="dxa"/>
            <w:shd w:val="clear" w:color="auto" w:fill="auto"/>
            <w:vAlign w:val="center"/>
          </w:tcPr>
          <w:p w14:paraId="5B58D2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rPr>
            </w:pPr>
            <w:r>
              <w:rPr>
                <w:color w:val="auto"/>
                <w:kern w:val="0"/>
                <w:sz w:val="24"/>
                <w:szCs w:val="24"/>
              </w:rPr>
              <w:t>100</w:t>
            </w:r>
          </w:p>
        </w:tc>
      </w:tr>
    </w:tbl>
    <w:p w14:paraId="0ACE5744">
      <w:pPr>
        <w:spacing w:line="360" w:lineRule="auto"/>
        <w:ind w:firstLine="448" w:firstLineChars="200"/>
        <w:outlineLvl w:val="0"/>
        <w:rPr>
          <w:sz w:val="24"/>
        </w:rPr>
      </w:pPr>
      <w:r>
        <w:rPr>
          <w:sz w:val="24"/>
        </w:rPr>
        <w:t>四、投标文件内容要求</w:t>
      </w:r>
    </w:p>
    <w:p w14:paraId="26DD1D86">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3F58EFC0">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00B3E375">
      <w:pPr>
        <w:spacing w:line="360" w:lineRule="auto"/>
        <w:jc w:val="center"/>
        <w:rPr>
          <w:b/>
          <w:sz w:val="24"/>
        </w:rPr>
      </w:pPr>
      <w:r>
        <w:rPr>
          <w:sz w:val="24"/>
          <w:u w:val="single"/>
        </w:rPr>
        <w:br w:type="page"/>
      </w:r>
      <w:r>
        <w:rPr>
          <w:b/>
          <w:sz w:val="24"/>
        </w:rPr>
        <w:t>项目需求书</w:t>
      </w:r>
    </w:p>
    <w:p w14:paraId="6C60AC5A">
      <w:pPr>
        <w:widowControl/>
        <w:ind w:firstLine="448" w:firstLineChars="200"/>
        <w:jc w:val="left"/>
        <w:rPr>
          <w:b/>
          <w:bCs/>
          <w:sz w:val="24"/>
        </w:rPr>
      </w:pPr>
      <w:r>
        <w:rPr>
          <w:rFonts w:hint="eastAsia"/>
          <w:b/>
          <w:bCs/>
          <w:sz w:val="24"/>
        </w:rPr>
        <w:t>一、项目背景</w:t>
      </w:r>
    </w:p>
    <w:p w14:paraId="2698A2A8">
      <w:pPr>
        <w:widowControl/>
        <w:ind w:firstLine="448" w:firstLineChars="200"/>
        <w:jc w:val="left"/>
        <w:rPr>
          <w:rFonts w:hint="eastAsia"/>
          <w:sz w:val="24"/>
          <w:lang w:eastAsia="zh-CN"/>
        </w:rPr>
      </w:pPr>
      <w:r>
        <w:rPr>
          <w:rFonts w:hint="eastAsia"/>
          <w:sz w:val="24"/>
        </w:rPr>
        <w:t>服务范围：本项目为天津铁道职业技术学院学生公寓物业服务项目，本项目分为</w:t>
      </w:r>
      <w:r>
        <w:rPr>
          <w:rFonts w:hint="eastAsia"/>
          <w:sz w:val="24"/>
          <w:lang w:val="en-US" w:eastAsia="zh-CN"/>
        </w:rPr>
        <w:t>北宁</w:t>
      </w:r>
      <w:r>
        <w:rPr>
          <w:rFonts w:hint="eastAsia"/>
          <w:sz w:val="24"/>
        </w:rPr>
        <w:t>校区和水西校区两个校区</w:t>
      </w:r>
      <w:r>
        <w:rPr>
          <w:rFonts w:hint="eastAsia"/>
          <w:sz w:val="24"/>
          <w:lang w:eastAsia="zh-CN"/>
        </w:rPr>
        <w:t>。</w:t>
      </w:r>
    </w:p>
    <w:p w14:paraId="79106751">
      <w:pPr>
        <w:widowControl/>
        <w:ind w:firstLine="448" w:firstLineChars="200"/>
        <w:jc w:val="left"/>
        <w:rPr>
          <w:rFonts w:hint="eastAsia"/>
          <w:sz w:val="24"/>
        </w:rPr>
      </w:pPr>
      <w:r>
        <w:rPr>
          <w:rFonts w:hint="eastAsia"/>
          <w:sz w:val="24"/>
        </w:rPr>
        <w:t>北宁校区坐落于天津市河北区建昌道21号，学生公寓区域占地面积约6300平方米；服务内容为宿舍楼（一栋学生宿舍、二栋学生宿舍、三栋学生宿舍、四栋学生宿舍、5A学生宿舍、5B学生宿舍、六栋学生宿舍、七栋学生宿舍、八栋学生宿舍、留学生学生宿舍）日常学生管理及公共区域管理、保洁等各项工作。</w:t>
      </w:r>
    </w:p>
    <w:p w14:paraId="30952F35">
      <w:pPr>
        <w:widowControl/>
        <w:ind w:firstLine="448" w:firstLineChars="200"/>
        <w:jc w:val="left"/>
        <w:rPr>
          <w:rFonts w:hint="eastAsia"/>
          <w:sz w:val="24"/>
        </w:rPr>
      </w:pPr>
      <w:r>
        <w:rPr>
          <w:rFonts w:hint="eastAsia"/>
          <w:sz w:val="24"/>
        </w:rPr>
        <w:t>水西校区位于西青区凯苑路148号，学生公寓区域占地面积约4730平方米；服务内容为宿舍楼（一栋学生宿舍、二栋学生宿舍、三栋学生宿舍、四栋学生宿舍以及一站式学生服务中心）日常学生管理及公共区域管理、保洁等各项工作。</w:t>
      </w:r>
    </w:p>
    <w:p w14:paraId="478A18AB">
      <w:pPr>
        <w:widowControl/>
        <w:ind w:firstLine="448" w:firstLineChars="200"/>
        <w:jc w:val="left"/>
        <w:rPr>
          <w:sz w:val="24"/>
        </w:rPr>
      </w:pPr>
      <w:r>
        <w:rPr>
          <w:rFonts w:hint="eastAsia"/>
          <w:sz w:val="24"/>
        </w:rPr>
        <w:t>服务要求：达到本项目需求书中的全部要求。</w:t>
      </w:r>
    </w:p>
    <w:p w14:paraId="66442778">
      <w:pPr>
        <w:widowControl/>
        <w:ind w:firstLine="448" w:firstLineChars="200"/>
        <w:jc w:val="left"/>
        <w:rPr>
          <w:rFonts w:hint="eastAsia" w:eastAsia="宋体"/>
          <w:sz w:val="24"/>
          <w:lang w:eastAsia="zh-CN"/>
        </w:rPr>
      </w:pPr>
      <w:r>
        <w:rPr>
          <w:rFonts w:hint="eastAsia"/>
          <w:sz w:val="24"/>
        </w:rPr>
        <w:t>本项目属于物业管理行业</w:t>
      </w:r>
      <w:r>
        <w:rPr>
          <w:rFonts w:hint="eastAsia"/>
          <w:sz w:val="24"/>
          <w:lang w:eastAsia="zh-CN"/>
        </w:rPr>
        <w:t>。</w:t>
      </w:r>
    </w:p>
    <w:p w14:paraId="60DD1B0D">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57"/>
        <w:gridCol w:w="832"/>
        <w:gridCol w:w="4036"/>
        <w:gridCol w:w="1228"/>
        <w:gridCol w:w="1422"/>
      </w:tblGrid>
      <w:tr w14:paraId="3A07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E1514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257" w:type="dxa"/>
            <w:vAlign w:val="center"/>
          </w:tcPr>
          <w:p w14:paraId="631E50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岗位名称</w:t>
            </w:r>
          </w:p>
        </w:tc>
        <w:tc>
          <w:tcPr>
            <w:tcW w:w="832" w:type="dxa"/>
            <w:vAlign w:val="center"/>
          </w:tcPr>
          <w:p w14:paraId="3F0E53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人数</w:t>
            </w:r>
          </w:p>
        </w:tc>
        <w:tc>
          <w:tcPr>
            <w:tcW w:w="4036" w:type="dxa"/>
            <w:vAlign w:val="center"/>
          </w:tcPr>
          <w:p w14:paraId="728F20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要求</w:t>
            </w:r>
          </w:p>
        </w:tc>
        <w:tc>
          <w:tcPr>
            <w:tcW w:w="1228" w:type="dxa"/>
            <w:vAlign w:val="center"/>
          </w:tcPr>
          <w:p w14:paraId="6E218F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是否接受退休人员</w:t>
            </w:r>
          </w:p>
        </w:tc>
        <w:tc>
          <w:tcPr>
            <w:tcW w:w="1422" w:type="dxa"/>
            <w:vAlign w:val="center"/>
          </w:tcPr>
          <w:p w14:paraId="2E801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工作时间</w:t>
            </w:r>
          </w:p>
        </w:tc>
      </w:tr>
      <w:tr w14:paraId="58CD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B3046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57" w:type="dxa"/>
            <w:vAlign w:val="center"/>
          </w:tcPr>
          <w:p w14:paraId="30E34F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项目经理</w:t>
            </w:r>
          </w:p>
        </w:tc>
        <w:tc>
          <w:tcPr>
            <w:tcW w:w="832" w:type="dxa"/>
            <w:vAlign w:val="center"/>
          </w:tcPr>
          <w:p w14:paraId="00EC5F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w:t>
            </w:r>
          </w:p>
        </w:tc>
        <w:tc>
          <w:tcPr>
            <w:tcW w:w="4036" w:type="dxa"/>
            <w:vAlign w:val="center"/>
          </w:tcPr>
          <w:p w14:paraId="1D3C95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负责两校区物业服务，男女不限</w:t>
            </w:r>
            <w:r>
              <w:rPr>
                <w:rFonts w:hint="eastAsia" w:ascii="宋体" w:hAnsi="宋体" w:eastAsia="宋体" w:cs="宋体"/>
                <w:sz w:val="24"/>
                <w:szCs w:val="24"/>
                <w:lang w:eastAsia="zh-CN"/>
              </w:rPr>
              <w:t>：</w:t>
            </w:r>
            <w:r>
              <w:rPr>
                <w:rFonts w:hint="eastAsia" w:ascii="宋体" w:hAnsi="宋体" w:eastAsia="宋体" w:cs="宋体"/>
                <w:sz w:val="24"/>
                <w:szCs w:val="24"/>
              </w:rPr>
              <w:t>年龄</w:t>
            </w:r>
            <w:r>
              <w:rPr>
                <w:rFonts w:hint="eastAsia" w:ascii="宋体" w:hAnsi="宋体" w:eastAsia="宋体" w:cs="宋体"/>
                <w:sz w:val="24"/>
                <w:szCs w:val="24"/>
                <w:lang w:val="en-US" w:eastAsia="zh-CN"/>
              </w:rPr>
              <w:t>50</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；具有大学本科或以上学历，身体健康，有五年或以上非住宅物业管理经验；具有卫生防疫部门或医疗机构颁发的健康证。常驻项目现场，不得兼任其他项目。</w:t>
            </w:r>
            <w:r>
              <w:rPr>
                <w:rFonts w:hint="eastAsia" w:ascii="宋体" w:hAnsi="宋体" w:eastAsia="宋体" w:cs="宋体"/>
                <w:sz w:val="24"/>
                <w:szCs w:val="24"/>
                <w:lang w:val="en-US" w:eastAsia="zh-CN"/>
              </w:rPr>
              <w:t>不接受退休人员。</w:t>
            </w:r>
          </w:p>
        </w:tc>
        <w:tc>
          <w:tcPr>
            <w:tcW w:w="1228" w:type="dxa"/>
            <w:vAlign w:val="center"/>
          </w:tcPr>
          <w:p w14:paraId="07570F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c>
          <w:tcPr>
            <w:tcW w:w="1422" w:type="dxa"/>
            <w:vAlign w:val="center"/>
          </w:tcPr>
          <w:p w14:paraId="345255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p w14:paraId="72ACD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每周5日</w:t>
            </w:r>
          </w:p>
        </w:tc>
      </w:tr>
      <w:tr w14:paraId="0718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BF67B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257" w:type="dxa"/>
            <w:shd w:val="clear" w:color="auto" w:fill="auto"/>
            <w:vAlign w:val="center"/>
          </w:tcPr>
          <w:p w14:paraId="1B8EBC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zh-CN"/>
              </w:rPr>
              <w:t>值班</w:t>
            </w:r>
            <w:r>
              <w:rPr>
                <w:rFonts w:hint="eastAsia" w:ascii="宋体" w:hAnsi="宋体" w:eastAsia="宋体" w:cs="宋体"/>
                <w:sz w:val="24"/>
                <w:szCs w:val="24"/>
                <w:lang w:val="en-US" w:eastAsia="zh-CN"/>
              </w:rPr>
              <w:t>经理</w:t>
            </w:r>
          </w:p>
        </w:tc>
        <w:tc>
          <w:tcPr>
            <w:tcW w:w="832" w:type="dxa"/>
            <w:shd w:val="clear" w:color="auto" w:fill="auto"/>
            <w:vAlign w:val="center"/>
          </w:tcPr>
          <w:p w14:paraId="2B1FFB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4036" w:type="dxa"/>
            <w:shd w:val="clear" w:color="auto" w:fill="auto"/>
            <w:vAlign w:val="center"/>
          </w:tcPr>
          <w:p w14:paraId="228E2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性别不限，年龄男</w:t>
            </w:r>
            <w:r>
              <w:rPr>
                <w:rFonts w:hint="eastAsia" w:ascii="宋体" w:hAnsi="宋体" w:cs="宋体"/>
                <w:sz w:val="24"/>
                <w:szCs w:val="24"/>
                <w:lang w:val="en-US" w:eastAsia="zh-CN"/>
              </w:rPr>
              <w:t>59</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、女</w:t>
            </w:r>
            <w:r>
              <w:rPr>
                <w:rFonts w:hint="eastAsia" w:ascii="宋体" w:hAnsi="宋体" w:cs="宋体"/>
                <w:sz w:val="24"/>
                <w:szCs w:val="24"/>
                <w:lang w:val="en-US" w:eastAsia="zh-CN"/>
              </w:rPr>
              <w:t>49</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w:t>
            </w:r>
            <w:r>
              <w:rPr>
                <w:rFonts w:hint="eastAsia" w:ascii="宋体" w:hAnsi="宋体" w:eastAsia="宋体" w:cs="宋体"/>
                <w:sz w:val="24"/>
                <w:szCs w:val="24"/>
                <w:lang w:val="en-US" w:eastAsia="zh-CN"/>
              </w:rPr>
              <w:t>大专</w:t>
            </w:r>
            <w:r>
              <w:rPr>
                <w:rFonts w:hint="eastAsia" w:ascii="宋体" w:hAnsi="宋体" w:cs="宋体"/>
                <w:sz w:val="24"/>
                <w:szCs w:val="24"/>
                <w:lang w:val="en-US" w:eastAsia="zh-CN"/>
              </w:rPr>
              <w:t>或</w:t>
            </w:r>
            <w:r>
              <w:rPr>
                <w:rFonts w:hint="eastAsia" w:ascii="宋体" w:hAnsi="宋体" w:eastAsia="宋体" w:cs="宋体"/>
                <w:sz w:val="24"/>
                <w:szCs w:val="24"/>
              </w:rPr>
              <w:t>以上学历；有较强的管理能力和丰富的物业管理工作知识；身体健康</w:t>
            </w:r>
            <w:r>
              <w:rPr>
                <w:rFonts w:hint="eastAsia" w:ascii="宋体" w:hAnsi="宋体" w:eastAsia="宋体" w:cs="宋体"/>
                <w:sz w:val="24"/>
                <w:szCs w:val="24"/>
                <w:lang w:eastAsia="zh-CN"/>
              </w:rPr>
              <w:t>，</w:t>
            </w:r>
            <w:r>
              <w:rPr>
                <w:rFonts w:hint="eastAsia" w:ascii="宋体" w:hAnsi="宋体" w:eastAsia="宋体" w:cs="宋体"/>
                <w:sz w:val="24"/>
                <w:szCs w:val="24"/>
              </w:rPr>
              <w:t>具有卫生防疫部门或医疗机构颁发的健康证。</w:t>
            </w:r>
          </w:p>
        </w:tc>
        <w:tc>
          <w:tcPr>
            <w:tcW w:w="1228" w:type="dxa"/>
            <w:shd w:val="clear" w:color="auto" w:fill="auto"/>
            <w:vAlign w:val="center"/>
          </w:tcPr>
          <w:p w14:paraId="48FB5A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1422" w:type="dxa"/>
            <w:shd w:val="clear" w:color="auto" w:fill="auto"/>
            <w:vAlign w:val="center"/>
          </w:tcPr>
          <w:p w14:paraId="01F5B2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p w14:paraId="224BE8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每周5日</w:t>
            </w:r>
          </w:p>
        </w:tc>
      </w:tr>
      <w:tr w14:paraId="2DC0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E3141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257" w:type="dxa"/>
            <w:shd w:val="clear" w:color="auto" w:fill="auto"/>
            <w:vAlign w:val="center"/>
          </w:tcPr>
          <w:p w14:paraId="36688B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宿舍管理员</w:t>
            </w:r>
          </w:p>
        </w:tc>
        <w:tc>
          <w:tcPr>
            <w:tcW w:w="832" w:type="dxa"/>
            <w:shd w:val="clear" w:color="auto" w:fill="auto"/>
            <w:vAlign w:val="center"/>
          </w:tcPr>
          <w:p w14:paraId="07F3C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64</w:t>
            </w:r>
          </w:p>
        </w:tc>
        <w:tc>
          <w:tcPr>
            <w:tcW w:w="4036" w:type="dxa"/>
            <w:shd w:val="clear" w:color="auto" w:fill="auto"/>
            <w:vAlign w:val="center"/>
          </w:tcPr>
          <w:p w14:paraId="3D79E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男、女均可（根据楼栋住宿学生性别需要而定岗位男、女），</w:t>
            </w:r>
            <w:r>
              <w:rPr>
                <w:rFonts w:hint="eastAsia" w:ascii="宋体" w:hAnsi="宋体" w:eastAsia="宋体" w:cs="宋体"/>
                <w:sz w:val="24"/>
                <w:szCs w:val="24"/>
                <w:lang w:val="en-US" w:eastAsia="zh-CN"/>
              </w:rPr>
              <w:t>年龄</w:t>
            </w:r>
            <w:r>
              <w:rPr>
                <w:rFonts w:hint="eastAsia" w:ascii="宋体" w:hAnsi="宋体" w:eastAsia="宋体" w:cs="宋体"/>
                <w:sz w:val="24"/>
                <w:szCs w:val="24"/>
              </w:rPr>
              <w:t>男6</w:t>
            </w:r>
            <w:r>
              <w:rPr>
                <w:rFonts w:hint="eastAsia" w:ascii="宋体" w:hAnsi="宋体" w:eastAsia="宋体" w:cs="宋体"/>
                <w:sz w:val="24"/>
                <w:szCs w:val="24"/>
                <w:lang w:val="en-US" w:eastAsia="zh-CN"/>
              </w:rPr>
              <w:t>3</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、女5</w:t>
            </w:r>
            <w:r>
              <w:rPr>
                <w:rFonts w:hint="eastAsia" w:ascii="宋体" w:hAnsi="宋体" w:eastAsia="宋体" w:cs="宋体"/>
                <w:sz w:val="24"/>
                <w:szCs w:val="24"/>
                <w:lang w:val="en-US" w:eastAsia="zh-CN"/>
              </w:rPr>
              <w:t>7</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w:t>
            </w:r>
            <w:r>
              <w:rPr>
                <w:rFonts w:hint="eastAsia" w:ascii="宋体" w:hAnsi="宋体" w:eastAsia="宋体" w:cs="宋体"/>
                <w:sz w:val="24"/>
                <w:szCs w:val="24"/>
                <w:lang w:val="zh-CN"/>
              </w:rPr>
              <w:t>备身体健康，心理健康、无传播疾病、无先天性或慢性各类疾病等，</w:t>
            </w:r>
            <w:r>
              <w:rPr>
                <w:rFonts w:hint="eastAsia" w:ascii="宋体" w:hAnsi="宋体" w:eastAsia="宋体" w:cs="宋体"/>
                <w:sz w:val="24"/>
                <w:szCs w:val="24"/>
                <w:lang w:eastAsia="zh-CN"/>
              </w:rPr>
              <w:t>能</w:t>
            </w:r>
            <w:r>
              <w:rPr>
                <w:rFonts w:hint="eastAsia" w:ascii="宋体" w:hAnsi="宋体" w:eastAsia="宋体" w:cs="宋体"/>
                <w:sz w:val="24"/>
                <w:szCs w:val="24"/>
                <w:lang w:val="zh-CN"/>
              </w:rPr>
              <w:t>按照四班三运转上班工作模式，并做好日常巡视</w:t>
            </w:r>
            <w:r>
              <w:rPr>
                <w:rFonts w:hint="eastAsia" w:ascii="宋体" w:hAnsi="宋体" w:eastAsia="宋体" w:cs="宋体"/>
                <w:sz w:val="24"/>
                <w:szCs w:val="24"/>
                <w:lang w:val="en-US" w:eastAsia="zh-CN"/>
              </w:rPr>
              <w:t>检查管理</w:t>
            </w:r>
            <w:r>
              <w:rPr>
                <w:rFonts w:hint="eastAsia" w:ascii="宋体" w:hAnsi="宋体" w:eastAsia="宋体" w:cs="宋体"/>
                <w:sz w:val="24"/>
                <w:szCs w:val="24"/>
                <w:lang w:val="zh-CN"/>
              </w:rPr>
              <w:t>工作。</w:t>
            </w:r>
            <w:r>
              <w:rPr>
                <w:rFonts w:hint="eastAsia" w:ascii="宋体" w:hAnsi="宋体" w:eastAsia="宋体" w:cs="宋体"/>
                <w:kern w:val="0"/>
                <w:sz w:val="24"/>
                <w:szCs w:val="24"/>
              </w:rPr>
              <w:t>持卫生防疫部门或医疗机构颁发的健康证上岗，</w:t>
            </w:r>
            <w:r>
              <w:rPr>
                <w:rFonts w:hint="eastAsia" w:ascii="宋体" w:hAnsi="宋体" w:eastAsia="宋体" w:cs="宋体"/>
                <w:sz w:val="24"/>
                <w:szCs w:val="24"/>
              </w:rPr>
              <w:t>身心健康，无犯罪记录。党员、退役军人、保卫干部、教育工作者和企事业单位管理人员优先。</w:t>
            </w:r>
          </w:p>
        </w:tc>
        <w:tc>
          <w:tcPr>
            <w:tcW w:w="1228" w:type="dxa"/>
            <w:shd w:val="clear" w:color="auto" w:fill="auto"/>
            <w:vAlign w:val="center"/>
          </w:tcPr>
          <w:p w14:paraId="7381A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lang w:val="zh-CN"/>
              </w:rPr>
              <w:t>是</w:t>
            </w:r>
          </w:p>
        </w:tc>
        <w:tc>
          <w:tcPr>
            <w:tcW w:w="1422" w:type="dxa"/>
            <w:shd w:val="clear" w:color="auto" w:fill="auto"/>
            <w:vAlign w:val="center"/>
          </w:tcPr>
          <w:p w14:paraId="6F3C7B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24小时值守</w:t>
            </w:r>
          </w:p>
          <w:p w14:paraId="2F5F68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zh-CN" w:eastAsia="zh-CN" w:bidi="ar-SA"/>
              </w:rPr>
            </w:pPr>
            <w:r>
              <w:rPr>
                <w:rFonts w:hint="eastAsia" w:ascii="宋体" w:hAnsi="宋体" w:eastAsia="宋体" w:cs="宋体"/>
                <w:sz w:val="24"/>
                <w:szCs w:val="24"/>
              </w:rPr>
              <w:t>四班三运转</w:t>
            </w:r>
          </w:p>
        </w:tc>
      </w:tr>
      <w:tr w14:paraId="7CC0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A96E5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257" w:type="dxa"/>
            <w:shd w:val="clear" w:color="auto" w:fill="auto"/>
            <w:vAlign w:val="center"/>
          </w:tcPr>
          <w:p w14:paraId="303A44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仓库、安全、内勤</w:t>
            </w:r>
          </w:p>
        </w:tc>
        <w:tc>
          <w:tcPr>
            <w:tcW w:w="832" w:type="dxa"/>
            <w:shd w:val="clear" w:color="auto" w:fill="auto"/>
            <w:vAlign w:val="center"/>
          </w:tcPr>
          <w:p w14:paraId="3F9268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w:t>
            </w:r>
          </w:p>
        </w:tc>
        <w:tc>
          <w:tcPr>
            <w:tcW w:w="4036" w:type="dxa"/>
            <w:shd w:val="clear" w:color="auto" w:fill="auto"/>
            <w:vAlign w:val="center"/>
          </w:tcPr>
          <w:p w14:paraId="7AF18C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仓库管理</w:t>
            </w:r>
            <w:r>
              <w:rPr>
                <w:rFonts w:hint="eastAsia" w:ascii="宋体" w:hAnsi="宋体" w:eastAsia="宋体" w:cs="宋体"/>
                <w:sz w:val="24"/>
                <w:szCs w:val="24"/>
                <w:lang w:val="en-US" w:eastAsia="zh-CN"/>
              </w:rPr>
              <w:t>2人</w:t>
            </w:r>
            <w:r>
              <w:rPr>
                <w:rFonts w:hint="eastAsia" w:ascii="宋体" w:hAnsi="宋体" w:eastAsia="宋体" w:cs="宋体"/>
                <w:sz w:val="24"/>
                <w:szCs w:val="24"/>
              </w:rPr>
              <w:t>（</w:t>
            </w:r>
            <w:r>
              <w:rPr>
                <w:rFonts w:hint="eastAsia" w:ascii="宋体" w:hAnsi="宋体" w:eastAsia="宋体" w:cs="宋体"/>
                <w:sz w:val="24"/>
                <w:szCs w:val="24"/>
                <w:lang w:val="en-US" w:eastAsia="zh-CN"/>
              </w:rPr>
              <w:t>两个</w:t>
            </w:r>
            <w:r>
              <w:rPr>
                <w:rFonts w:hint="eastAsia" w:ascii="宋体" w:hAnsi="宋体" w:eastAsia="宋体" w:cs="宋体"/>
                <w:sz w:val="24"/>
                <w:szCs w:val="24"/>
              </w:rPr>
              <w:t>出入库物料管理及用途等）、安全管理</w:t>
            </w:r>
            <w:r>
              <w:rPr>
                <w:rFonts w:hint="eastAsia" w:ascii="宋体" w:hAnsi="宋体" w:eastAsia="宋体" w:cs="宋体"/>
                <w:sz w:val="24"/>
                <w:szCs w:val="24"/>
                <w:lang w:val="en-US" w:eastAsia="zh-CN"/>
              </w:rPr>
              <w:t>2人</w:t>
            </w:r>
            <w:r>
              <w:rPr>
                <w:rFonts w:hint="eastAsia" w:ascii="宋体" w:hAnsi="宋体" w:eastAsia="宋体" w:cs="宋体"/>
                <w:sz w:val="24"/>
                <w:szCs w:val="24"/>
              </w:rPr>
              <w:t>（区域安全设施设备检查和隐患排查等工作）</w:t>
            </w:r>
            <w:r>
              <w:rPr>
                <w:rFonts w:hint="eastAsia" w:ascii="宋体" w:hAnsi="宋体" w:cs="宋体"/>
                <w:sz w:val="24"/>
                <w:szCs w:val="24"/>
                <w:lang w:eastAsia="zh-CN"/>
              </w:rPr>
              <w:t>、</w:t>
            </w:r>
            <w:r>
              <w:rPr>
                <w:rFonts w:hint="eastAsia" w:ascii="宋体" w:hAnsi="宋体" w:eastAsia="宋体" w:cs="宋体"/>
                <w:sz w:val="24"/>
                <w:szCs w:val="24"/>
              </w:rPr>
              <w:t>内勤</w:t>
            </w:r>
            <w:r>
              <w:rPr>
                <w:rFonts w:hint="eastAsia" w:ascii="宋体" w:hAnsi="宋体" w:eastAsia="宋体" w:cs="宋体"/>
                <w:sz w:val="24"/>
                <w:szCs w:val="24"/>
                <w:lang w:val="en-US" w:eastAsia="zh-CN"/>
              </w:rPr>
              <w:t>1人</w:t>
            </w:r>
            <w:r>
              <w:rPr>
                <w:rFonts w:hint="eastAsia" w:ascii="宋体" w:hAnsi="宋体" w:eastAsia="宋体" w:cs="宋体"/>
                <w:sz w:val="24"/>
                <w:szCs w:val="24"/>
              </w:rPr>
              <w:t>（宿舍调整、住宿信息更新、统计晚查寝情况、统计报修情况）</w:t>
            </w:r>
            <w:r>
              <w:rPr>
                <w:rFonts w:hint="eastAsia" w:ascii="宋体" w:hAnsi="宋体" w:eastAsia="宋体" w:cs="宋体"/>
                <w:sz w:val="24"/>
                <w:szCs w:val="24"/>
                <w:lang w:val="en-US" w:eastAsia="zh-CN"/>
              </w:rPr>
              <w:t>，</w:t>
            </w:r>
            <w:r>
              <w:rPr>
                <w:rFonts w:hint="eastAsia" w:ascii="宋体" w:hAnsi="宋体" w:eastAsia="宋体" w:cs="宋体"/>
                <w:sz w:val="24"/>
                <w:szCs w:val="24"/>
              </w:rPr>
              <w:t>年龄男</w:t>
            </w:r>
            <w:r>
              <w:rPr>
                <w:rFonts w:hint="eastAsia" w:ascii="宋体" w:hAnsi="宋体" w:cs="宋体"/>
                <w:sz w:val="24"/>
                <w:szCs w:val="24"/>
                <w:lang w:val="en-US" w:eastAsia="zh-CN"/>
              </w:rPr>
              <w:t>59</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、女</w:t>
            </w:r>
            <w:r>
              <w:rPr>
                <w:rFonts w:hint="eastAsia" w:ascii="宋体" w:hAnsi="宋体" w:cs="宋体"/>
                <w:sz w:val="24"/>
                <w:szCs w:val="24"/>
                <w:lang w:val="en-US" w:eastAsia="zh-CN"/>
              </w:rPr>
              <w:t>49</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w:t>
            </w:r>
            <w:r>
              <w:rPr>
                <w:rFonts w:hint="eastAsia" w:ascii="宋体" w:hAnsi="宋体" w:eastAsia="宋体" w:cs="宋体"/>
                <w:b w:val="0"/>
                <w:bCs w:val="0"/>
                <w:color w:val="000000"/>
                <w:sz w:val="24"/>
                <w:szCs w:val="24"/>
                <w:lang w:val="en-US" w:eastAsia="zh-CN"/>
              </w:rPr>
              <w:t>大专或以上学历，</w:t>
            </w:r>
            <w:r>
              <w:rPr>
                <w:rFonts w:hint="eastAsia" w:ascii="宋体" w:hAnsi="宋体" w:eastAsia="宋体" w:cs="宋体"/>
                <w:b w:val="0"/>
                <w:bCs w:val="0"/>
                <w:color w:val="000000"/>
                <w:sz w:val="24"/>
                <w:szCs w:val="24"/>
              </w:rPr>
              <w:t>需要能胜任日常学生宿舍内业</w:t>
            </w:r>
            <w:r>
              <w:rPr>
                <w:rFonts w:hint="eastAsia" w:ascii="宋体" w:hAnsi="宋体" w:eastAsia="宋体" w:cs="宋体"/>
                <w:sz w:val="24"/>
                <w:szCs w:val="24"/>
              </w:rPr>
              <w:t>管理，文件材料起草和收发，各类活动的组织培训工作，带领学生组织开展各类学生宿舍活动。党员、退役军人、保卫干部、教育工作者和企事业单位管理人员优先。</w:t>
            </w:r>
          </w:p>
        </w:tc>
        <w:tc>
          <w:tcPr>
            <w:tcW w:w="1228" w:type="dxa"/>
            <w:shd w:val="clear" w:color="auto" w:fill="auto"/>
            <w:vAlign w:val="center"/>
          </w:tcPr>
          <w:p w14:paraId="0BE4A9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zh-CN"/>
              </w:rPr>
              <w:t>否</w:t>
            </w:r>
          </w:p>
        </w:tc>
        <w:tc>
          <w:tcPr>
            <w:tcW w:w="1422" w:type="dxa"/>
            <w:shd w:val="clear" w:color="auto" w:fill="auto"/>
            <w:vAlign w:val="center"/>
          </w:tcPr>
          <w:p w14:paraId="22D296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每天8小时</w:t>
            </w:r>
          </w:p>
          <w:p w14:paraId="7F5ACD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每周5日</w:t>
            </w:r>
          </w:p>
        </w:tc>
      </w:tr>
      <w:tr w14:paraId="28B3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CAE6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257" w:type="dxa"/>
            <w:shd w:val="clear" w:color="auto" w:fill="auto"/>
            <w:vAlign w:val="center"/>
          </w:tcPr>
          <w:p w14:paraId="59CA3B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zh-CN"/>
              </w:rPr>
              <w:t>保  洁</w:t>
            </w:r>
          </w:p>
        </w:tc>
        <w:tc>
          <w:tcPr>
            <w:tcW w:w="832" w:type="dxa"/>
            <w:shd w:val="clear" w:color="auto" w:fill="auto"/>
            <w:vAlign w:val="center"/>
          </w:tcPr>
          <w:p w14:paraId="5E20BC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32</w:t>
            </w:r>
          </w:p>
        </w:tc>
        <w:tc>
          <w:tcPr>
            <w:tcW w:w="4036" w:type="dxa"/>
            <w:shd w:val="clear" w:color="auto" w:fill="auto"/>
            <w:vAlign w:val="center"/>
          </w:tcPr>
          <w:p w14:paraId="58406D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岗位需要、男、女均可，</w:t>
            </w:r>
            <w:r>
              <w:rPr>
                <w:rFonts w:hint="eastAsia" w:ascii="宋体" w:hAnsi="宋体" w:cs="宋体"/>
                <w:sz w:val="24"/>
                <w:szCs w:val="24"/>
                <w:lang w:val="en-US" w:eastAsia="zh-CN"/>
              </w:rPr>
              <w:t>退休人员</w:t>
            </w:r>
            <w:r>
              <w:rPr>
                <w:rFonts w:hint="eastAsia" w:ascii="宋体" w:hAnsi="宋体" w:eastAsia="宋体" w:cs="宋体"/>
                <w:sz w:val="24"/>
                <w:szCs w:val="24"/>
                <w:lang w:val="en-US" w:eastAsia="zh-CN"/>
              </w:rPr>
              <w:t>年龄</w:t>
            </w:r>
            <w:r>
              <w:rPr>
                <w:rFonts w:hint="eastAsia" w:ascii="宋体" w:hAnsi="宋体" w:eastAsia="宋体" w:cs="宋体"/>
                <w:sz w:val="24"/>
                <w:szCs w:val="24"/>
              </w:rPr>
              <w:t>男6</w:t>
            </w:r>
            <w:r>
              <w:rPr>
                <w:rFonts w:hint="eastAsia" w:ascii="宋体" w:hAnsi="宋体" w:eastAsia="宋体" w:cs="宋体"/>
                <w:sz w:val="24"/>
                <w:szCs w:val="24"/>
                <w:lang w:val="en-US" w:eastAsia="zh-CN"/>
              </w:rPr>
              <w:t>3</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rPr>
              <w:t>、女5</w:t>
            </w:r>
            <w:r>
              <w:rPr>
                <w:rFonts w:hint="eastAsia" w:ascii="宋体" w:hAnsi="宋体" w:eastAsia="宋体" w:cs="宋体"/>
                <w:sz w:val="24"/>
                <w:szCs w:val="24"/>
                <w:lang w:val="en-US" w:eastAsia="zh-CN"/>
              </w:rPr>
              <w:t>7</w:t>
            </w:r>
            <w:r>
              <w:rPr>
                <w:rFonts w:hint="eastAsia" w:ascii="宋体" w:hAnsi="宋体" w:eastAsia="宋体" w:cs="宋体"/>
                <w:sz w:val="24"/>
                <w:szCs w:val="24"/>
              </w:rPr>
              <w:t>周岁</w:t>
            </w:r>
            <w:r>
              <w:rPr>
                <w:rFonts w:hint="eastAsia" w:ascii="宋体" w:hAnsi="宋体" w:cs="宋体"/>
                <w:sz w:val="24"/>
                <w:szCs w:val="24"/>
                <w:lang w:val="en-US" w:eastAsia="zh-CN"/>
              </w:rPr>
              <w:t>或以下</w:t>
            </w:r>
            <w:r>
              <w:rPr>
                <w:rFonts w:hint="eastAsia" w:ascii="宋体" w:hAnsi="宋体" w:eastAsia="宋体" w:cs="宋体"/>
                <w:sz w:val="24"/>
                <w:szCs w:val="24"/>
                <w:lang w:eastAsia="zh-CN"/>
              </w:rPr>
              <w:t>；</w:t>
            </w:r>
            <w:r>
              <w:rPr>
                <w:rFonts w:hint="eastAsia" w:ascii="宋体" w:hAnsi="宋体" w:eastAsia="宋体" w:cs="宋体"/>
                <w:sz w:val="24"/>
                <w:szCs w:val="24"/>
                <w:lang w:val="zh-CN"/>
              </w:rPr>
              <w:t>应具备身体健康，有丰富高校学生公寓保洁工作经验者优先，能胜任宿舍清洁工作、垃圾清运工作、宿舍区域楼内、外保洁工作等，均持有卫生防疫部门或医疗机构颁发的健康证上岗，可熟练使用消防器材。</w:t>
            </w:r>
          </w:p>
          <w:p w14:paraId="57393F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sz w:val="24"/>
              </w:rPr>
              <w:t>★</w:t>
            </w:r>
            <w:r>
              <w:rPr>
                <w:rFonts w:hint="eastAsia" w:ascii="宋体" w:hAnsi="宋体" w:eastAsia="宋体" w:cs="宋体"/>
                <w:sz w:val="24"/>
                <w:szCs w:val="24"/>
                <w:lang w:val="zh-CN"/>
              </w:rPr>
              <w:t>至少2人特种作业操作证（高处作业）</w:t>
            </w:r>
            <w:r>
              <w:rPr>
                <w:rFonts w:hint="eastAsia" w:ascii="宋体" w:hAnsi="宋体" w:cs="宋体"/>
                <w:sz w:val="24"/>
                <w:szCs w:val="24"/>
                <w:lang w:val="en-US" w:eastAsia="zh-CN"/>
              </w:rPr>
              <w:t>上岗</w:t>
            </w:r>
            <w:r>
              <w:rPr>
                <w:rFonts w:hint="eastAsia" w:ascii="宋体" w:hAnsi="宋体" w:eastAsia="宋体" w:cs="宋体"/>
                <w:sz w:val="24"/>
                <w:szCs w:val="24"/>
                <w:lang w:val="zh-CN"/>
              </w:rPr>
              <w:t>，至少</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人</w:t>
            </w:r>
            <w:r>
              <w:rPr>
                <w:rFonts w:hint="eastAsia" w:ascii="宋体" w:hAnsi="宋体" w:cs="宋体"/>
                <w:sz w:val="24"/>
                <w:szCs w:val="24"/>
                <w:lang w:val="en-US" w:eastAsia="zh-CN"/>
              </w:rPr>
              <w:t>持</w:t>
            </w:r>
            <w:r>
              <w:rPr>
                <w:rFonts w:hint="eastAsia" w:ascii="宋体" w:hAnsi="宋体" w:eastAsia="宋体" w:cs="宋体"/>
                <w:sz w:val="24"/>
                <w:szCs w:val="24"/>
                <w:lang w:val="zh-CN"/>
              </w:rPr>
              <w:t>天津市病媒生物防制培训证书</w:t>
            </w:r>
            <w:r>
              <w:rPr>
                <w:rFonts w:hint="eastAsia" w:ascii="宋体" w:hAnsi="宋体" w:cs="宋体"/>
                <w:sz w:val="24"/>
                <w:szCs w:val="24"/>
                <w:lang w:val="en-US" w:eastAsia="zh-CN"/>
              </w:rPr>
              <w:t>上岗，上述证书接受兼持</w:t>
            </w:r>
            <w:r>
              <w:rPr>
                <w:rFonts w:hint="eastAsia" w:ascii="宋体" w:hAnsi="宋体" w:eastAsia="宋体" w:cs="宋体"/>
                <w:sz w:val="24"/>
                <w:szCs w:val="24"/>
                <w:lang w:val="zh-CN"/>
              </w:rPr>
              <w:t>。</w:t>
            </w:r>
          </w:p>
        </w:tc>
        <w:tc>
          <w:tcPr>
            <w:tcW w:w="1228" w:type="dxa"/>
            <w:shd w:val="clear" w:color="auto" w:fill="auto"/>
            <w:vAlign w:val="center"/>
          </w:tcPr>
          <w:p w14:paraId="029FB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最多接受9名退休人员</w:t>
            </w:r>
          </w:p>
        </w:tc>
        <w:tc>
          <w:tcPr>
            <w:tcW w:w="1422" w:type="dxa"/>
            <w:shd w:val="clear" w:color="auto" w:fill="auto"/>
            <w:vAlign w:val="center"/>
          </w:tcPr>
          <w:p w14:paraId="4D2D40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每天</w:t>
            </w:r>
            <w:r>
              <w:rPr>
                <w:rFonts w:hint="eastAsia" w:ascii="宋体" w:hAnsi="宋体" w:eastAsia="宋体" w:cs="宋体"/>
                <w:sz w:val="24"/>
                <w:szCs w:val="24"/>
                <w:lang w:val="en-US" w:eastAsia="zh-CN"/>
              </w:rPr>
              <w:t>7</w:t>
            </w:r>
            <w:r>
              <w:rPr>
                <w:rFonts w:hint="eastAsia" w:ascii="宋体" w:hAnsi="宋体" w:eastAsia="宋体" w:cs="宋体"/>
                <w:sz w:val="24"/>
                <w:szCs w:val="24"/>
              </w:rPr>
              <w:t>小时</w:t>
            </w:r>
          </w:p>
          <w:p w14:paraId="260085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每周</w:t>
            </w:r>
            <w:r>
              <w:rPr>
                <w:rFonts w:hint="eastAsia" w:ascii="宋体" w:hAnsi="宋体" w:eastAsia="宋体" w:cs="宋体"/>
                <w:sz w:val="24"/>
                <w:szCs w:val="24"/>
                <w:lang w:val="en-US" w:eastAsia="zh-CN"/>
              </w:rPr>
              <w:t>6</w:t>
            </w:r>
            <w:r>
              <w:rPr>
                <w:rFonts w:hint="eastAsia" w:ascii="宋体" w:hAnsi="宋体" w:eastAsia="宋体" w:cs="宋体"/>
                <w:sz w:val="24"/>
                <w:szCs w:val="24"/>
              </w:rPr>
              <w:t>日</w:t>
            </w:r>
          </w:p>
        </w:tc>
      </w:tr>
      <w:tr w14:paraId="1E8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gridSpan w:val="2"/>
            <w:vAlign w:val="center"/>
          </w:tcPr>
          <w:p w14:paraId="60719E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合计</w:t>
            </w:r>
          </w:p>
        </w:tc>
        <w:tc>
          <w:tcPr>
            <w:tcW w:w="7518" w:type="dxa"/>
            <w:gridSpan w:val="4"/>
            <w:shd w:val="clear" w:color="auto" w:fill="auto"/>
            <w:vAlign w:val="center"/>
          </w:tcPr>
          <w:p w14:paraId="799C7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108</w:t>
            </w:r>
          </w:p>
        </w:tc>
      </w:tr>
    </w:tbl>
    <w:p w14:paraId="5CC124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71CBD86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服务期内涉及学生放假期间时长4个月，需上岗人员安排如下：第1、2项全部上岗，第3项上岗7人（北宁4人，水西3人），第4项</w:t>
      </w:r>
      <w:r>
        <w:rPr>
          <w:rFonts w:hint="eastAsia"/>
          <w:sz w:val="24"/>
          <w:lang w:val="en-US" w:eastAsia="zh-CN"/>
        </w:rPr>
        <w:t>无需上岗</w:t>
      </w:r>
      <w:r>
        <w:rPr>
          <w:rFonts w:hint="eastAsia"/>
          <w:sz w:val="24"/>
        </w:rPr>
        <w:t>，第5项上岗3人（北宁2人，水西1人）。如遇延迟开学等特殊情况，学校可调整学生假期时长，根据实际发生情况据实进行结算。学生放假期间以外时间需全员上岗。</w:t>
      </w:r>
    </w:p>
    <w:p w14:paraId="6FF802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72A666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2CDAD5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加注“★”号条款为实质性条款，不得出现负偏离，发生负偏离即做无效标处理。</w:t>
      </w:r>
    </w:p>
    <w:p w14:paraId="6021379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三</w:t>
      </w:r>
      <w:r>
        <w:rPr>
          <w:rFonts w:hint="eastAsia"/>
          <w:b/>
          <w:bCs/>
          <w:sz w:val="24"/>
        </w:rPr>
        <w:t>、各岗位人员具体工作内容、职责及服务标准</w:t>
      </w:r>
    </w:p>
    <w:p w14:paraId="014B77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（一）项目管理总体要求：</w:t>
      </w:r>
    </w:p>
    <w:p w14:paraId="0C8735C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1.中标供应商依照合同约定的物业管理项目及标准开展工作，分项服务符合相应的标准、规范（服务方提供相应的服务规范、标准，经校方审核通过）。</w:t>
      </w:r>
    </w:p>
    <w:p w14:paraId="1E5C71A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2.有具体的管理措施，配合公寓管理办公室掌握学生的思想动态，及时做好引导、说服、教育工作，做到管理育人、服务育人、环境育人。</w:t>
      </w:r>
    </w:p>
    <w:p w14:paraId="2A46C6A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派驻现场服务人员必须有相关工作经验，能处理突发事件，具有一定的沟通协调能力，应变能力强，突发事件紧急预案齐全（防汛、雪天、消防、防盗、突然停电、停水等不可预见的突发事件）。如遇急难险重工作任务中标供应商应根据项目具体实际情况进行人员及作业时间调整，保证活动的顺利完成。</w:t>
      </w:r>
    </w:p>
    <w:p w14:paraId="1534D1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物业员工要求身体健康，统一着装并佩戴标牌上岗。物业服务人员在对采购人服务过程中，由于过错造成他人人身伤亡、财产损失的由中标供应商负责赔偿；服务过程中，物业服务人员造成人身损害的，应由中标供应商承担全部责任，与采购人无关；在服务过程中，物业服务人员如与第三方发生争议，应妥善解决，无法解决的，应及时报警处理并提供现场保护，留存证据。</w:t>
      </w:r>
    </w:p>
    <w:p w14:paraId="40DDC6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寒暑假期间执行假期管理办法，除正常的卫生保洁工作外，假期安排平时没有条件做的保洁工作（如：彻底清理墙壁灰尘、塔灰、蛛网、电扇、空调、灯具等）。法定节假日须正常安排卫生保洁。假期如有整修项目，校方根据实际情况申请工作人员。</w:t>
      </w:r>
    </w:p>
    <w:p w14:paraId="2B90C0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6.中标供应商应承诺其所有值班、巡查人员身体、心理以及精神均健康，服务人员上岗前7个工作日内，向采购人提供健康证和无犯罪证明，交公寓管理办公室留存。</w:t>
      </w:r>
    </w:p>
    <w:p w14:paraId="65E8666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7.值班管理服务人员在校方专业人员培训下必须熟练掌握电控系统、门禁系统操作使用、消防安防技能。</w:t>
      </w:r>
    </w:p>
    <w:p w14:paraId="54C3F8F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8.在学生实习、毕业、迎新、校园开放日期间严格按照校方要求，积极配合校方做好工作，提前报工作计划、工作流程，以保证顺利进行不出疏漏。</w:t>
      </w:r>
    </w:p>
    <w:p w14:paraId="4B6A013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9.寒暑假期间根据留宿学生实际情况（如参加市教委组织的比赛、考试；应征入伍学生体检、政审）安排宿管人员。</w:t>
      </w:r>
    </w:p>
    <w:p w14:paraId="3A931B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10.工作期间不迟到、不早退、不饮酒、不离岗串岗。按时完成校方交办的其他临时性工作任务。</w:t>
      </w:r>
    </w:p>
    <w:p w14:paraId="73D0EC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11.按照招标人的工作要求，在各类评比及检查中做到随时检查随时达标，做好学生宿舍的安全稳定工作。</w:t>
      </w:r>
    </w:p>
    <w:p w14:paraId="055A434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12.中标方应按照相关政策法规为其员工缴纳保险、签订劳动合同。</w:t>
      </w:r>
    </w:p>
    <w:p w14:paraId="0E63030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13、其他属于物业服务范畴内的工作。</w:t>
      </w:r>
    </w:p>
    <w:p w14:paraId="54D8B56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（二）项目服务内容：</w:t>
      </w:r>
    </w:p>
    <w:p w14:paraId="542B295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学生宿舍及公共部位保洁（包括楼梯、楼梯间、消防安全设施设备、生活设施走道、楼梯扶手、地面、墙壁、窗台、玻璃、灯具、垃圾桶）、卫生间、洗漱间（包括地面、隔板、墙面、窗台、水池、玻璃、纸篓、灯具、垃圾桶）。</w:t>
      </w:r>
    </w:p>
    <w:p w14:paraId="09E2ED7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2、公共区域保洁工作（学生宿舍前后、食堂前后）的公共部位（包括地面、楼梯、楼梯扶手、走道地面、墙壁、宣传栏、垃圾桶、周围台阶）。</w:t>
      </w:r>
    </w:p>
    <w:p w14:paraId="77BEFA2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3、进行安全巡视，并做好记录。</w:t>
      </w:r>
    </w:p>
    <w:p w14:paraId="1841C1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4、公寓内各类车辆管理。</w:t>
      </w:r>
    </w:p>
    <w:p w14:paraId="7FAE2E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5、各宿舍来访登记。</w:t>
      </w:r>
    </w:p>
    <w:p w14:paraId="5A3119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6、水电管理。</w:t>
      </w:r>
    </w:p>
    <w:p w14:paraId="3DF239E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7、钥匙管理。</w:t>
      </w:r>
    </w:p>
    <w:p w14:paraId="39B53AD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8、家具备品管理、公共设施维修及消防器材检查管理。</w:t>
      </w:r>
    </w:p>
    <w:p w14:paraId="1DAA4FB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9、配合甲方进行学生教育管理，巡视中发现违纪情况要及时进行制止，视情况和学生态度报公寓管理办公室。</w:t>
      </w:r>
    </w:p>
    <w:p w14:paraId="2467AB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10、根据学生变化情况，按照学院要求及时清理退宿房间，做好学生宿舍彻底扫除（包括室内门窗、地面、墙面、家具、玻璃、电扇、灯具）、挂好窗帘和卫生工具配发工作。</w:t>
      </w:r>
    </w:p>
    <w:p w14:paraId="02F8D0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11、留学生日常管理。</w:t>
      </w:r>
    </w:p>
    <w:p w14:paraId="3F96CC4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12、每日按规定时间实施消毒消杀并将垃圾袋装送至指定地方。</w:t>
      </w:r>
    </w:p>
    <w:p w14:paraId="153953C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13、每学期学生宿舍钥匙更换及配备（由甲方供料）。</w:t>
      </w:r>
    </w:p>
    <w:p w14:paraId="7716FA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14、甲方需要乙方完成的其他临时性工作。</w:t>
      </w:r>
    </w:p>
    <w:p w14:paraId="587A71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1、突发事件紧急预案齐全（防汛、雪天、消防、防盗、突然停电、停水等不可预见的突发事件）。</w:t>
      </w:r>
    </w:p>
    <w:p w14:paraId="63D0A57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2、在学生毕业、迎新、校园开放日期间严格按照校方要求，积极配合校方做好工作，提前报工作计划、工作流程，以保证顺利进行不出疏漏。</w:t>
      </w:r>
    </w:p>
    <w:p w14:paraId="1999E50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3、卫生整洁不留死角。</w:t>
      </w:r>
    </w:p>
    <w:p w14:paraId="074F92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寒暑假期间执行假期管理办法，除正常的卫生保洁工作外，假期安排平时没有条件做的保洁工作（如：彻底清理墙壁灰尘、塔灰、蛛网、电扇、空调、灯具等）。法定节假日须正常安排卫生保洁。假期如有整修项目，校方根据实际情况申请工作人员。</w:t>
      </w:r>
    </w:p>
    <w:p w14:paraId="7780CBE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5、按时完成校方交办的其他临时性工作任务。</w:t>
      </w:r>
    </w:p>
    <w:p w14:paraId="30FEB0B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6、项目全体工作人员必须持有健康证，无各类传播、传染、重大疾病。</w:t>
      </w:r>
    </w:p>
    <w:p w14:paraId="6A724D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7、其他属于物业服务范畴内的工作。</w:t>
      </w:r>
    </w:p>
    <w:p w14:paraId="02E15A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（三）项目经理岗位要求：</w:t>
      </w:r>
    </w:p>
    <w:p w14:paraId="2851833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1、学历要求：本科以上（含本科）学历并提供学历证明。</w:t>
      </w:r>
    </w:p>
    <w:p w14:paraId="7E06EB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2、较高的思想素质、组织管理能力及全心全意为师生服务的思想，做好各项服务、管理等工作，保证各项工作正常有序。</w:t>
      </w:r>
    </w:p>
    <w:p w14:paraId="69D945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3、组织检查、督促、考核管理本项目所有人员的工作。</w:t>
      </w:r>
    </w:p>
    <w:p w14:paraId="7237A0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4、每月定期向学校有关部门以书面形式汇报工作情况。</w:t>
      </w:r>
    </w:p>
    <w:p w14:paraId="42AEB13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5、要求根据规章制度制定完整的、科学的员工考核措施，进行服务与管理。</w:t>
      </w:r>
    </w:p>
    <w:p w14:paraId="1F51A27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6、定期派专人做师生满意度调查，调查比例为在校师生的1%将调查结果以报告形式上交校方。</w:t>
      </w:r>
    </w:p>
    <w:p w14:paraId="144ABFB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7、应具备身体健康，心理健康、无传播疾病、无先天性或慢性各类疾病等。</w:t>
      </w:r>
    </w:p>
    <w:p w14:paraId="0CCCB3C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8、完成公寓办交办的其他工作。</w:t>
      </w:r>
    </w:p>
    <w:p w14:paraId="55FA08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9、受物业公司委派，必须服从校方监管人员的监督与管理。</w:t>
      </w:r>
    </w:p>
    <w:p w14:paraId="35F6A7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（四）值班经理岗位要求：</w:t>
      </w:r>
    </w:p>
    <w:p w14:paraId="560981F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1、学历要求：大专或以上学历。</w:t>
      </w:r>
    </w:p>
    <w:p w14:paraId="322BCE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2、热爱高校后勤管理工作，具备良好的职业道德、团队协作精神，有较强的沟通和创新能力。</w:t>
      </w:r>
    </w:p>
    <w:p w14:paraId="5F86C0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3、以身作则，关心员工,奖罚分明，提高自身素质，最大限度地发挥和调动全体员工的工作热情和责任感，使团队具有组织力和凝聚力。</w:t>
      </w:r>
    </w:p>
    <w:p w14:paraId="6D75C1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4、要求根据规章制度制定完整的、科学的职工考核措施，进行服务与管理。</w:t>
      </w:r>
    </w:p>
    <w:p w14:paraId="246B940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5、组织检查、督促、考核各楼管理人员、保洁人员的工作。</w:t>
      </w:r>
    </w:p>
    <w:p w14:paraId="2299B0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6、物业工作人员入职前必须安排岗位培训工作。</w:t>
      </w:r>
    </w:p>
    <w:p w14:paraId="73DF0B4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7、每月定期向项目经理以书面形式汇报工作情况。</w:t>
      </w:r>
    </w:p>
    <w:p w14:paraId="5AF572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8、熟悉辖区内各项情况，与学生及公寓办保持密切联系，及时处理学生及公寓办的诉求意见，听取意见或建议，不断改善服务态度,提高服务质量。</w:t>
      </w:r>
    </w:p>
    <w:p w14:paraId="6205E59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9、每学期派专人做师生满意度调查，调查比例为在校师生的1%。将调查结果以报告形式上交公寓办。</w:t>
      </w:r>
    </w:p>
    <w:p w14:paraId="09B7E7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10、物业管理相关专业或具有物业管理工作经验者优先考虑。</w:t>
      </w:r>
    </w:p>
    <w:p w14:paraId="532377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11、应具备身体健康，心理健康、无传播疾病、无先天性或慢性各类疾病等。</w:t>
      </w:r>
    </w:p>
    <w:p w14:paraId="68D7C7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12、完成公寓办交办的其他工作。</w:t>
      </w:r>
    </w:p>
    <w:p w14:paraId="004243B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13、受物业公司委派，必须服从校方监管人员的监督与管理。</w:t>
      </w:r>
    </w:p>
    <w:p w14:paraId="35B0B7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（五）保洁员岗位要求：</w:t>
      </w:r>
    </w:p>
    <w:p w14:paraId="5AAFD35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1、受物业公司委派，必须服从校方监管人员的监督与管理。</w:t>
      </w:r>
    </w:p>
    <w:p w14:paraId="574E78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2、严格遵守各项规章制度，工作时间不得擅自离岗，不得串岗与闲谈；不得捡拾废品和私自驮带校外。</w:t>
      </w:r>
    </w:p>
    <w:p w14:paraId="4946481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做好楼内、卫生间公共部位的卫生保洁工作。随时对卫生区进行打扫、拖洗，做到无垃圾、无污垢、无积水、无异味，发现设施损坏及时报修。公共走廊：无杂物，无纸屑，无污垢，无痰迹，无积水，无烟蒂，玻璃光洁明亮。楼道内无乱贴，乱画，乱悬挂，乱堆放现象，墙面无明显污迹、脚印。每日对楼梯护栏、扶手及瓷砖部位进行维护擦洗。</w:t>
      </w:r>
    </w:p>
    <w:p w14:paraId="016053C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4、每周对楼道进行重点清洗（包括除垢）。对公共部分的门窗、玻璃及平台要擦洗、打扫干净，严格按照保洁标准去做。</w:t>
      </w:r>
    </w:p>
    <w:p w14:paraId="6F4E8C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5、仪容端正、着装整齐，服从统一调度和工作安排。</w:t>
      </w:r>
    </w:p>
    <w:p w14:paraId="3EA502B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6、应严格按照项目保洁服务质量标准执行。</w:t>
      </w:r>
    </w:p>
    <w:p w14:paraId="33C8506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7、应具备身体健康，心理健康、无传播疾病、无先天性或慢性各类疾病</w:t>
      </w:r>
    </w:p>
    <w:p w14:paraId="45EAEA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8、建立消杀工作管理制度，适时投放消杀药物，有效控制鼠、蟑、蚊、蝇等害虫滋生。</w:t>
      </w:r>
    </w:p>
    <w:p w14:paraId="2E5155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9、应目前传染病防疫要求，对公共区域按时进行消毒消杀工作，在专业消杀上能熟练掌握病媒生物防治技术。</w:t>
      </w:r>
    </w:p>
    <w:p w14:paraId="4EFE8D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10、住校学生退宿或者宿舍装修后，对腾空的宿舍进行彻底保洁，保证无装修遗留的痕迹、墙面无贴纸、柜内无物品、地上无杂物、窗帘干净安装良好、家具修整完好摆放整齐、窗明几净。</w:t>
      </w:r>
    </w:p>
    <w:p w14:paraId="72EEFB2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11、接受采购人的检查监督，对提出卫生不合标准及时整改，即刻清理。</w:t>
      </w:r>
    </w:p>
    <w:p w14:paraId="2713445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12、服务期间发生的一切意外事故及财产损失均由中标供应商负责。以上保洁服务所使用的清洁材料和设备，均由中标供应商负责。</w:t>
      </w:r>
    </w:p>
    <w:p w14:paraId="07102F9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13、保洁员中至少2人具备《特种作业操作证（高处作业）》，至少5人具备《天津市病媒生物防治培训证书》。</w:t>
      </w:r>
    </w:p>
    <w:p w14:paraId="51A37CA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14、节约各种资源（特别是自来水、电），避免浪费。</w:t>
      </w:r>
    </w:p>
    <w:p w14:paraId="7E0734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15、完成公寓办交办的其他工作。</w:t>
      </w:r>
    </w:p>
    <w:p w14:paraId="71FC2BB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16、保洁人员服务标准：</w:t>
      </w:r>
    </w:p>
    <w:tbl>
      <w:tblPr>
        <w:tblStyle w:val="22"/>
        <w:tblW w:w="9636" w:type="dxa"/>
        <w:jc w:val="center"/>
        <w:tblLayout w:type="fixed"/>
        <w:tblCellMar>
          <w:top w:w="0" w:type="dxa"/>
          <w:left w:w="0" w:type="dxa"/>
          <w:bottom w:w="0" w:type="dxa"/>
          <w:right w:w="0" w:type="dxa"/>
        </w:tblCellMar>
      </w:tblPr>
      <w:tblGrid>
        <w:gridCol w:w="537"/>
        <w:gridCol w:w="12"/>
        <w:gridCol w:w="2203"/>
        <w:gridCol w:w="1898"/>
        <w:gridCol w:w="3188"/>
        <w:gridCol w:w="1798"/>
      </w:tblGrid>
      <w:tr w14:paraId="0DC573E6">
        <w:tblPrEx>
          <w:tblCellMar>
            <w:top w:w="0" w:type="dxa"/>
            <w:left w:w="0" w:type="dxa"/>
            <w:bottom w:w="0" w:type="dxa"/>
            <w:right w:w="0" w:type="dxa"/>
          </w:tblCellMar>
        </w:tblPrEx>
        <w:trPr>
          <w:tblHeader/>
          <w:jc w:val="center"/>
        </w:trPr>
        <w:tc>
          <w:tcPr>
            <w:tcW w:w="9636"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4A8C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bCs/>
                <w:szCs w:val="21"/>
              </w:rPr>
            </w:pPr>
            <w:r>
              <w:rPr>
                <w:rFonts w:eastAsiaTheme="minorEastAsia"/>
                <w:b/>
                <w:bCs/>
                <w:szCs w:val="21"/>
              </w:rPr>
              <w:t>保洁项目服务质量标准</w:t>
            </w:r>
          </w:p>
        </w:tc>
      </w:tr>
      <w:tr w14:paraId="7728D6E3">
        <w:tblPrEx>
          <w:tblCellMar>
            <w:top w:w="0" w:type="dxa"/>
            <w:left w:w="0" w:type="dxa"/>
            <w:bottom w:w="0" w:type="dxa"/>
            <w:right w:w="0" w:type="dxa"/>
          </w:tblCellMar>
        </w:tblPrEx>
        <w:trPr>
          <w:tblHeade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D8BAC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bCs/>
                <w:szCs w:val="21"/>
              </w:rPr>
            </w:pPr>
            <w:r>
              <w:rPr>
                <w:rFonts w:eastAsiaTheme="minorEastAsia"/>
                <w:b/>
                <w:bCs/>
                <w:szCs w:val="21"/>
              </w:rPr>
              <w:t>序号</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51DC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bCs/>
                <w:szCs w:val="21"/>
              </w:rPr>
            </w:pPr>
            <w:r>
              <w:rPr>
                <w:rFonts w:eastAsiaTheme="minorEastAsia"/>
                <w:b/>
                <w:bCs/>
                <w:szCs w:val="21"/>
              </w:rPr>
              <w:t>服务项目</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00181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bCs/>
                <w:szCs w:val="21"/>
              </w:rPr>
            </w:pPr>
            <w:r>
              <w:rPr>
                <w:rFonts w:eastAsiaTheme="minorEastAsia"/>
                <w:b/>
                <w:bCs/>
                <w:szCs w:val="21"/>
              </w:rPr>
              <w:t>工作内容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633C8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bCs/>
                <w:szCs w:val="21"/>
              </w:rPr>
            </w:pPr>
            <w:r>
              <w:rPr>
                <w:rFonts w:eastAsiaTheme="minorEastAsia"/>
                <w:b/>
                <w:bCs/>
                <w:szCs w:val="21"/>
              </w:rPr>
              <w:t>清洁标准</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F960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bCs/>
                <w:szCs w:val="21"/>
              </w:rPr>
            </w:pPr>
            <w:r>
              <w:rPr>
                <w:rFonts w:eastAsiaTheme="minorEastAsia"/>
                <w:b/>
                <w:bCs/>
                <w:szCs w:val="21"/>
              </w:rPr>
              <w:t>最小工作频率</w:t>
            </w:r>
          </w:p>
        </w:tc>
      </w:tr>
      <w:tr w14:paraId="0A8E3838">
        <w:tblPrEx>
          <w:tblCellMar>
            <w:top w:w="0" w:type="dxa"/>
            <w:left w:w="0" w:type="dxa"/>
            <w:bottom w:w="0" w:type="dxa"/>
            <w:right w:w="0" w:type="dxa"/>
          </w:tblCellMar>
        </w:tblPrEx>
        <w:trPr>
          <w:jc w:val="center"/>
        </w:trPr>
        <w:tc>
          <w:tcPr>
            <w:tcW w:w="9636"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F8BDB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b/>
                <w:bCs/>
                <w:szCs w:val="21"/>
              </w:rPr>
              <w:t>A、建筑物走廊、大厅、楼梯及宿舍内</w:t>
            </w:r>
          </w:p>
        </w:tc>
      </w:tr>
      <w:tr w14:paraId="46F5A337">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B1C81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EE0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地面及台阶</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6E92D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拖擦</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C1F53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每日</w:t>
            </w:r>
            <w:r>
              <w:rPr>
                <w:rFonts w:hint="eastAsia"/>
                <w:szCs w:val="21"/>
                <w:lang w:val="en-US" w:eastAsia="zh-CN"/>
              </w:rPr>
              <w:t>上午9点、下午3点</w:t>
            </w:r>
            <w:r>
              <w:rPr>
                <w:rFonts w:eastAsiaTheme="minorEastAsia"/>
                <w:szCs w:val="21"/>
              </w:rPr>
              <w:t>之前必须完成一次，无污迹、积水和垃圾</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22D84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hint="eastAsia"/>
                <w:szCs w:val="21"/>
                <w:lang w:val="en-US" w:eastAsia="zh-CN"/>
              </w:rPr>
              <w:t>2</w:t>
            </w:r>
            <w:r>
              <w:rPr>
                <w:rFonts w:eastAsiaTheme="minorEastAsia"/>
                <w:szCs w:val="21"/>
              </w:rPr>
              <w:t>次/日，巡回保洁</w:t>
            </w:r>
          </w:p>
        </w:tc>
      </w:tr>
      <w:tr w14:paraId="5B0BD4E4">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AEFF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49A1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墙面、柱面</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F85D6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6A40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无积尘、污迹、乱张贴物</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AB2CC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1次/周，巡回保洁</w:t>
            </w:r>
          </w:p>
        </w:tc>
      </w:tr>
      <w:tr w14:paraId="0CA59A0B">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83F3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3</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C8CD8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天花板</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1E278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掸尘和扫蜘蛛网</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7EE3B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无积尘和蜘蛛网</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377A8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44D7B30D">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52D4A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4</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ECCA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楼梯扶手</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6256C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42599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无灰尘、污迹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981C3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2次/周，巡回保洁</w:t>
            </w:r>
          </w:p>
        </w:tc>
      </w:tr>
      <w:tr w14:paraId="17B13744">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0B8AF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5</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0CE8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护栏</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EFAE6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擦抹或擦拭</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3C58C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无灰尘、污迹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6854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2次/周，巡回保洁</w:t>
            </w:r>
          </w:p>
        </w:tc>
      </w:tr>
      <w:tr w14:paraId="0FEC40D0">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59555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6</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44A95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过道、楼梯间窗台、玻璃、门</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0896A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B599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E8DC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1次/周，巡回保洁</w:t>
            </w:r>
          </w:p>
        </w:tc>
      </w:tr>
      <w:tr w14:paraId="3B5025F7">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1871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7</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9D8F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宿舍大厅玻璃镜面</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23E7E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2A9EC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无积尘、污迹、水渍</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DFEE6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hint="eastAsia"/>
                <w:szCs w:val="21"/>
                <w:lang w:val="en-US" w:eastAsia="zh-CN"/>
              </w:rPr>
              <w:t>1</w:t>
            </w:r>
            <w:r>
              <w:rPr>
                <w:rFonts w:eastAsiaTheme="minorEastAsia"/>
                <w:szCs w:val="21"/>
              </w:rPr>
              <w:t>次/日，巡回保洁</w:t>
            </w:r>
          </w:p>
        </w:tc>
      </w:tr>
      <w:tr w14:paraId="47E7F073">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B1431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8</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D843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照明灯</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EBC1E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擦抹灯具</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933E8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84256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16D53F46">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CED9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9</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BFB3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垃圾桶（篓）</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7A05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清倒垃圾、擦抹外部、清洗垃圾桶</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B86AF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垃圾不外溢、垃圾篓无污迹、无异味</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0BBB4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随满随清，巡回保洁</w:t>
            </w:r>
          </w:p>
        </w:tc>
      </w:tr>
      <w:tr w14:paraId="41933890">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8479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10</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5E5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公共区域空调风囗和面板</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8E512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8D8E7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无明显积尘、污迹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19A1B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1486504D">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A89A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11</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29E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电开关、电箱面板</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E5C70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擦抹或擦拭</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7283F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40AD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49A0BF3E">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CB3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12</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1F5B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天花板</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2BB7A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掸尘和扫蜘蛛网</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3E0D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无积尘和蜘蛛网</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E08F3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6A16B3A7">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861D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13</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874A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可视管道</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A4A7D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17243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8097D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2D388025">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0CE03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14</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E5C5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宣传栏、橱窗、标示牌</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DC10C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8341D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无污迹、积尘、</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FB1DA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22C6017F">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E49A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15</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A0A8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消毒</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D86B7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用消毒水拖地</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6A39C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按卫生防疫标准</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89188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w:t>
            </w:r>
          </w:p>
        </w:tc>
      </w:tr>
      <w:tr w14:paraId="3DF7069D">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091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16</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D1B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清除指定张贴点以外的张贴物</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DEC56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清除</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C292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无张贴物和污迹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1BD70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1次/日</w:t>
            </w:r>
          </w:p>
        </w:tc>
      </w:tr>
      <w:tr w14:paraId="2422290F">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D7B0D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17</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3752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卷闸门或拉闸门</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9A04C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擦拭或擦抹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ACB0C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无污迹、积尘、</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4ABE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2次/周</w:t>
            </w:r>
          </w:p>
        </w:tc>
      </w:tr>
      <w:tr w14:paraId="1AE2580E">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9DEFA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18</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AEE27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区域杂物</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67813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清理</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757D8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无杂物</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3C716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巡回检查</w:t>
            </w:r>
          </w:p>
        </w:tc>
      </w:tr>
      <w:tr w14:paraId="15984328">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CEE43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19</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85B2B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大厅及每楼层</w:t>
            </w:r>
          </w:p>
          <w:p w14:paraId="0FF6BA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明显位置</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65FEF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张贴物业报修电话及负责人员的信息</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0C754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有明显物业提示标志</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FEE39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确定并及时更换</w:t>
            </w:r>
          </w:p>
        </w:tc>
      </w:tr>
      <w:tr w14:paraId="4801339A">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5B3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20</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4512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区域内所有设备设施，如：照明灯、开关、管道、门、窗、玻璃等</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FB113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检查</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788F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无损坏、无安全隐患，有损坏及时报修，有安全隐患及时报告、处理</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B8120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1次/日，巡回检查</w:t>
            </w:r>
          </w:p>
        </w:tc>
      </w:tr>
      <w:tr w14:paraId="07A62334">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1A49D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21</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4494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垃圾清运</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FF3C8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清运学生宿舍产生的垃圾</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5EEE8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无垃圾堆积</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2AD10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垃圾桶满即清运</w:t>
            </w:r>
          </w:p>
        </w:tc>
      </w:tr>
      <w:tr w14:paraId="697B9B18">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3F99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22</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59FF5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宿舍内空调、电风扇</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F18A5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所有学生宿舍内空调、电风扇清洁</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C9CE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空调、电风扇上无积尘、污迹、锈迹</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1090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每年寒暑假各一次</w:t>
            </w:r>
          </w:p>
        </w:tc>
      </w:tr>
      <w:tr w14:paraId="2B42AD55">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7A1C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23</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2C20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宿舍内窗帘</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64D3A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清洗、修补</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B325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擦拭窗帘杆、对明显污渍窗帘进行清洗、破损进行修补</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FFD5C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每年寒暑假各一次</w:t>
            </w:r>
          </w:p>
        </w:tc>
      </w:tr>
      <w:tr w14:paraId="203B0A65">
        <w:tblPrEx>
          <w:tblCellMar>
            <w:top w:w="0" w:type="dxa"/>
            <w:left w:w="0" w:type="dxa"/>
            <w:bottom w:w="0" w:type="dxa"/>
            <w:right w:w="0" w:type="dxa"/>
          </w:tblCellMar>
        </w:tblPrEx>
        <w:trPr>
          <w:trHeight w:val="963" w:hRule="atLeast"/>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4AC7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24</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96A6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宿舍清洁</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9B15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清洁学生离校后的宿舍工作</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F3D92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每间宿舍内无垃圾、杂物、污迹、蛛网、积尘、积水</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E812D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每学期学生离校后</w:t>
            </w:r>
          </w:p>
        </w:tc>
      </w:tr>
      <w:tr w14:paraId="1285B7D2">
        <w:tblPrEx>
          <w:tblCellMar>
            <w:top w:w="0" w:type="dxa"/>
            <w:left w:w="0" w:type="dxa"/>
            <w:bottom w:w="0" w:type="dxa"/>
            <w:right w:w="0" w:type="dxa"/>
          </w:tblCellMar>
        </w:tblPrEx>
        <w:trPr>
          <w:jc w:val="center"/>
        </w:trPr>
        <w:tc>
          <w:tcPr>
            <w:tcW w:w="9636"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DEFB5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b/>
                <w:bCs/>
                <w:szCs w:val="21"/>
              </w:rPr>
              <w:t>B、公共厕所</w:t>
            </w:r>
          </w:p>
        </w:tc>
      </w:tr>
      <w:tr w14:paraId="410DF5A8">
        <w:tblPrEx>
          <w:tblCellMar>
            <w:top w:w="0" w:type="dxa"/>
            <w:left w:w="0" w:type="dxa"/>
            <w:bottom w:w="0" w:type="dxa"/>
            <w:right w:w="0" w:type="dxa"/>
          </w:tblCellMar>
        </w:tblPrEx>
        <w:trPr>
          <w:jc w:val="center"/>
        </w:trPr>
        <w:tc>
          <w:tcPr>
            <w:tcW w:w="549"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306E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w:t>
            </w:r>
          </w:p>
        </w:tc>
        <w:tc>
          <w:tcPr>
            <w:tcW w:w="220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886CE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地面</w:t>
            </w:r>
          </w:p>
        </w:tc>
        <w:tc>
          <w:tcPr>
            <w:tcW w:w="18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0DEA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拖擦</w:t>
            </w:r>
          </w:p>
        </w:tc>
        <w:tc>
          <w:tcPr>
            <w:tcW w:w="31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878B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无污迹、无积水、无垃圾、无烟头</w:t>
            </w:r>
          </w:p>
        </w:tc>
        <w:tc>
          <w:tcPr>
            <w:tcW w:w="17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F594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至少4次/日，巡回保洁</w:t>
            </w:r>
          </w:p>
        </w:tc>
      </w:tr>
      <w:tr w14:paraId="5DACFA1F">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A79BB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7C7A8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墙面</w:t>
            </w:r>
          </w:p>
        </w:tc>
        <w:tc>
          <w:tcPr>
            <w:tcW w:w="18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D90B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AA1C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无积尘、污迹、乱张贴物</w:t>
            </w:r>
          </w:p>
        </w:tc>
        <w:tc>
          <w:tcPr>
            <w:tcW w:w="17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64FF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w:t>
            </w:r>
          </w:p>
        </w:tc>
      </w:tr>
      <w:tr w14:paraId="4901F671">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13EC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3</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203D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蹲位</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7F1B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冲刷</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BA361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无便渍、无积垢、无异味、无水锈、无烟头</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8E4D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至少4次/日，巡回保洁</w:t>
            </w:r>
          </w:p>
        </w:tc>
      </w:tr>
      <w:tr w14:paraId="5AA45799">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1C4D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4</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2B18F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小便池</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F3D0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冲刷便池内部、擦洗抹便池周边、放卫生球</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FE9A0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无污迹、无杂物、无异味、无烟头</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2A47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至少4次/日，巡回保洁</w:t>
            </w:r>
          </w:p>
        </w:tc>
      </w:tr>
      <w:tr w14:paraId="14BF48B2">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B6F5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5</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6219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洗手盘、洗手台</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138F44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AE551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无污迹、积水、积尘、水锈</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62F7FA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至少4次/日，巡回保洁</w:t>
            </w:r>
          </w:p>
        </w:tc>
      </w:tr>
      <w:tr w14:paraId="1841AB50">
        <w:tblPrEx>
          <w:tblCellMar>
            <w:top w:w="0" w:type="dxa"/>
            <w:left w:w="0" w:type="dxa"/>
            <w:bottom w:w="0" w:type="dxa"/>
            <w:right w:w="0" w:type="dxa"/>
          </w:tblCellMar>
        </w:tblPrEx>
        <w:trPr>
          <w:jc w:val="center"/>
        </w:trPr>
        <w:tc>
          <w:tcPr>
            <w:tcW w:w="549"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38925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6</w:t>
            </w:r>
          </w:p>
        </w:tc>
        <w:tc>
          <w:tcPr>
            <w:tcW w:w="220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5D34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垃圾桶（篓）</w:t>
            </w:r>
          </w:p>
        </w:tc>
        <w:tc>
          <w:tcPr>
            <w:tcW w:w="18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41F0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清倒垃圾、擦抹外部、清洗垃圾桶</w:t>
            </w:r>
          </w:p>
        </w:tc>
        <w:tc>
          <w:tcPr>
            <w:tcW w:w="31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329F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垃圾不外溢、垃圾篓无污迹、无异味、无烟头</w:t>
            </w:r>
          </w:p>
        </w:tc>
        <w:tc>
          <w:tcPr>
            <w:tcW w:w="17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51ED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随满随清，巡回保洁</w:t>
            </w:r>
          </w:p>
        </w:tc>
      </w:tr>
      <w:tr w14:paraId="05DDA9DF">
        <w:tblPrEx>
          <w:tblCellMar>
            <w:top w:w="0" w:type="dxa"/>
            <w:left w:w="0" w:type="dxa"/>
            <w:bottom w:w="0" w:type="dxa"/>
            <w:right w:w="0" w:type="dxa"/>
          </w:tblCellMar>
        </w:tblPrEx>
        <w:trPr>
          <w:jc w:val="center"/>
        </w:trPr>
        <w:tc>
          <w:tcPr>
            <w:tcW w:w="549"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4F26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7</w:t>
            </w:r>
          </w:p>
        </w:tc>
        <w:tc>
          <w:tcPr>
            <w:tcW w:w="2203"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E286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窗台及玻璃</w:t>
            </w:r>
          </w:p>
        </w:tc>
        <w:tc>
          <w:tcPr>
            <w:tcW w:w="18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10B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9A0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4A13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1次/周，巡回保洁</w:t>
            </w:r>
          </w:p>
        </w:tc>
      </w:tr>
      <w:tr w14:paraId="19A95692">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CF615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8</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F3B2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门</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4547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擦拭</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ABA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无积尘、无污迹</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6AEF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1次/周，巡回保洁</w:t>
            </w:r>
          </w:p>
        </w:tc>
      </w:tr>
      <w:tr w14:paraId="79DBD0DA">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BEAF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9</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D9CB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蹲位间隔板</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2751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E126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无污迹、积尘、</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D0B97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1次/周，巡回保洁</w:t>
            </w:r>
          </w:p>
        </w:tc>
      </w:tr>
      <w:tr w14:paraId="204D5928">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345FB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10</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EA92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照明灯</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EDB6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擦抹灯具</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73EB6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B3A9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0B730DD4">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27E50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11</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F764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镜子</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5E774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擦抹、抹干</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6CE85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0D48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1次/日，巡回保洁</w:t>
            </w:r>
          </w:p>
        </w:tc>
      </w:tr>
      <w:tr w14:paraId="6C4227FB">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888D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12</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5137D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电开关、电箱面板</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1DA61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擦抹或擦拭</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FD15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1ABDA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37485320">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4440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13</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B391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天花板</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B525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掸尘和扫蜘蛛网</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E596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无积尘和蜘蛛网</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0EF57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54C84D3C">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014ED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14</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F80BA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可视管道</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0297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E897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无积尘、污迹</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1E5F2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1次/月，巡回保洁</w:t>
            </w:r>
          </w:p>
        </w:tc>
      </w:tr>
      <w:tr w14:paraId="50C770F0">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BE0DE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15</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A99B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拖把池</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CD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冲洗</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EC2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无明显积尘、污迹</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7E4C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1次/日，巡回保洁</w:t>
            </w:r>
          </w:p>
        </w:tc>
      </w:tr>
      <w:tr w14:paraId="23D172AE">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4A6EA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16</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457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消毒</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CA6B9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用消毒水拖地</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BCF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按卫生防疫标准</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AFBE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1次/周</w:t>
            </w:r>
          </w:p>
        </w:tc>
      </w:tr>
      <w:tr w14:paraId="1444EABF">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E2D53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17</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679E0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厕所杂物</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84FC3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清理</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7880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无杂物</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2369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巡回检查</w:t>
            </w:r>
          </w:p>
        </w:tc>
      </w:tr>
      <w:tr w14:paraId="56908A21">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86337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18</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E45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厕所入口</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D889B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张贴物业报修电话</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1D838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有物业提示标志</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E687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确定并及时更换</w:t>
            </w:r>
          </w:p>
        </w:tc>
      </w:tr>
      <w:tr w14:paraId="24CC7D97">
        <w:tblPrEx>
          <w:tblCellMar>
            <w:top w:w="0" w:type="dxa"/>
            <w:left w:w="0" w:type="dxa"/>
            <w:bottom w:w="0" w:type="dxa"/>
            <w:right w:w="0" w:type="dxa"/>
          </w:tblCellMar>
        </w:tblPrEx>
        <w:trPr>
          <w:jc w:val="center"/>
        </w:trPr>
        <w:tc>
          <w:tcPr>
            <w:tcW w:w="549"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C0609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19</w:t>
            </w:r>
          </w:p>
        </w:tc>
        <w:tc>
          <w:tcPr>
            <w:tcW w:w="220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054A6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厕所内所有设施等，如：冲水阀、水龙头、照明灯、开关、管道、门、窗、玻璃等</w:t>
            </w:r>
          </w:p>
        </w:tc>
        <w:tc>
          <w:tcPr>
            <w:tcW w:w="18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61A2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检查、处理</w:t>
            </w:r>
          </w:p>
        </w:tc>
        <w:tc>
          <w:tcPr>
            <w:tcW w:w="318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F21C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无损坏，无长流水、长明灯，无堵塞，无安全隐患等，有损坏及时报修，有安全隐患及时报告、处理</w:t>
            </w:r>
          </w:p>
        </w:tc>
        <w:tc>
          <w:tcPr>
            <w:tcW w:w="179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FF522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1次/日，巡回检查</w:t>
            </w:r>
          </w:p>
        </w:tc>
      </w:tr>
      <w:tr w14:paraId="1A376218">
        <w:tblPrEx>
          <w:tblCellMar>
            <w:top w:w="0" w:type="dxa"/>
            <w:left w:w="0" w:type="dxa"/>
            <w:bottom w:w="0" w:type="dxa"/>
            <w:right w:w="0" w:type="dxa"/>
          </w:tblCellMar>
        </w:tblPrEx>
        <w:trPr>
          <w:jc w:val="center"/>
        </w:trPr>
        <w:tc>
          <w:tcPr>
            <w:tcW w:w="9636" w:type="dxa"/>
            <w:gridSpan w:val="6"/>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2C14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b/>
                <w:bCs/>
                <w:szCs w:val="21"/>
              </w:rPr>
            </w:pPr>
            <w:r>
              <w:rPr>
                <w:rFonts w:eastAsiaTheme="minorEastAsia"/>
                <w:b/>
                <w:bCs/>
                <w:szCs w:val="21"/>
              </w:rPr>
              <w:t>C、宿舍</w:t>
            </w:r>
            <w:r>
              <w:rPr>
                <w:rFonts w:hint="eastAsia"/>
                <w:b/>
                <w:bCs/>
                <w:szCs w:val="21"/>
                <w:lang w:val="en-US" w:eastAsia="zh-CN"/>
              </w:rPr>
              <w:t>其他区域</w:t>
            </w:r>
          </w:p>
        </w:tc>
      </w:tr>
      <w:tr w14:paraId="351F191D">
        <w:tblPrEx>
          <w:tblCellMar>
            <w:top w:w="0" w:type="dxa"/>
            <w:left w:w="0" w:type="dxa"/>
            <w:bottom w:w="0" w:type="dxa"/>
            <w:right w:w="0" w:type="dxa"/>
          </w:tblCellMar>
        </w:tblPrEx>
        <w:trPr>
          <w:jc w:val="center"/>
        </w:trPr>
        <w:tc>
          <w:tcPr>
            <w:tcW w:w="53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650F2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w:t>
            </w:r>
          </w:p>
        </w:tc>
        <w:tc>
          <w:tcPr>
            <w:tcW w:w="221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2C9BA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排水沟、地漏口</w:t>
            </w:r>
          </w:p>
        </w:tc>
        <w:tc>
          <w:tcPr>
            <w:tcW w:w="18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184C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清理</w:t>
            </w:r>
          </w:p>
        </w:tc>
        <w:tc>
          <w:tcPr>
            <w:tcW w:w="31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56A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无垃圾、积水、泥沙</w:t>
            </w:r>
          </w:p>
        </w:tc>
        <w:tc>
          <w:tcPr>
            <w:tcW w:w="17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E83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w:t>
            </w:r>
          </w:p>
        </w:tc>
      </w:tr>
      <w:tr w14:paraId="51B3E8B2">
        <w:tblPrEx>
          <w:tblCellMar>
            <w:top w:w="0" w:type="dxa"/>
            <w:left w:w="0" w:type="dxa"/>
            <w:bottom w:w="0" w:type="dxa"/>
            <w:right w:w="0" w:type="dxa"/>
          </w:tblCellMar>
        </w:tblPrEx>
        <w:trPr>
          <w:jc w:val="center"/>
        </w:trPr>
        <w:tc>
          <w:tcPr>
            <w:tcW w:w="53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1FE3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w:t>
            </w:r>
          </w:p>
        </w:tc>
        <w:tc>
          <w:tcPr>
            <w:tcW w:w="221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8F30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护栏</w:t>
            </w:r>
          </w:p>
        </w:tc>
        <w:tc>
          <w:tcPr>
            <w:tcW w:w="18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E0F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擦抹</w:t>
            </w:r>
          </w:p>
        </w:tc>
        <w:tc>
          <w:tcPr>
            <w:tcW w:w="31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9B14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无灰尘、污迹</w:t>
            </w:r>
          </w:p>
        </w:tc>
        <w:tc>
          <w:tcPr>
            <w:tcW w:w="17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6164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1次/月</w:t>
            </w:r>
          </w:p>
        </w:tc>
      </w:tr>
      <w:tr w14:paraId="31642D06">
        <w:tblPrEx>
          <w:tblCellMar>
            <w:top w:w="0" w:type="dxa"/>
            <w:left w:w="0" w:type="dxa"/>
            <w:bottom w:w="0" w:type="dxa"/>
            <w:right w:w="0" w:type="dxa"/>
          </w:tblCellMar>
        </w:tblPrEx>
        <w:trPr>
          <w:jc w:val="center"/>
        </w:trPr>
        <w:tc>
          <w:tcPr>
            <w:tcW w:w="537"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096152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3</w:t>
            </w:r>
          </w:p>
        </w:tc>
        <w:tc>
          <w:tcPr>
            <w:tcW w:w="2215" w:type="dxa"/>
            <w:gridSpan w:val="2"/>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14:paraId="187E41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天台地面</w:t>
            </w:r>
          </w:p>
        </w:tc>
        <w:tc>
          <w:tcPr>
            <w:tcW w:w="18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F380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清理</w:t>
            </w:r>
          </w:p>
        </w:tc>
        <w:tc>
          <w:tcPr>
            <w:tcW w:w="31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B37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无垃圾、明显污迹、积尘、张贴和搭挂物</w:t>
            </w:r>
          </w:p>
        </w:tc>
        <w:tc>
          <w:tcPr>
            <w:tcW w:w="179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1AFB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2次/周</w:t>
            </w:r>
          </w:p>
        </w:tc>
      </w:tr>
      <w:tr w14:paraId="66296B10">
        <w:tblPrEx>
          <w:tblCellMar>
            <w:top w:w="0" w:type="dxa"/>
            <w:left w:w="0" w:type="dxa"/>
            <w:bottom w:w="0" w:type="dxa"/>
            <w:right w:w="0" w:type="dxa"/>
          </w:tblCellMar>
        </w:tblPrEx>
        <w:trPr>
          <w:jc w:val="center"/>
        </w:trPr>
        <w:tc>
          <w:tcPr>
            <w:tcW w:w="53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57C4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4</w:t>
            </w:r>
          </w:p>
        </w:tc>
        <w:tc>
          <w:tcPr>
            <w:tcW w:w="2215" w:type="dxa"/>
            <w:gridSpan w:val="2"/>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068EA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区域设施等</w:t>
            </w:r>
          </w:p>
        </w:tc>
        <w:tc>
          <w:tcPr>
            <w:tcW w:w="18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A6409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检查</w:t>
            </w:r>
          </w:p>
        </w:tc>
        <w:tc>
          <w:tcPr>
            <w:tcW w:w="318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006D59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无损坏、无安全隐患，有损坏及时报修，有安全隐患及时报告、处理</w:t>
            </w:r>
          </w:p>
        </w:tc>
        <w:tc>
          <w:tcPr>
            <w:tcW w:w="179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349D37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Theme="minorEastAsia"/>
                <w:szCs w:val="21"/>
              </w:rPr>
            </w:pPr>
            <w:r>
              <w:rPr>
                <w:rFonts w:eastAsiaTheme="minorEastAsia"/>
                <w:szCs w:val="21"/>
              </w:rPr>
              <w:t>1次/日</w:t>
            </w:r>
          </w:p>
        </w:tc>
      </w:tr>
    </w:tbl>
    <w:p w14:paraId="6BE82D9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（六）宿舍管理员要求：</w:t>
      </w:r>
    </w:p>
    <w:p w14:paraId="2A9317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1、受物业公司委派，必须服从校方监管人员的监督与管理，认真履行自己的岗位职责，保质保量地完成自己的工作任务。</w:t>
      </w:r>
    </w:p>
    <w:p w14:paraId="607FF94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2、严格遵守各项规章制度，按时上岗做到不迟到、不早退、不离岗，如需请假必须事先经过批准，并有人替班，不得空岗，不得串岗与闲谈；不得捡拾废品和私自驮带校外。</w:t>
      </w:r>
    </w:p>
    <w:p w14:paraId="7E8E60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严格执行公寓管理制度，绝对禁止男女生互串宿舍。宿舍管理员做好学生的出入管理、查寝等工作，管理员负责住宿学生在公寓区内的日常行为规范教育，负责毕业生离校手续的办理、财产的回收，新生的报到入住、物品的发放等工作。</w:t>
      </w:r>
    </w:p>
    <w:p w14:paraId="366CAE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4、认真做好学生公寓门卫管理制度，严格执行学院作息时间，按时开闭大门，维持正常的工作秩序。</w:t>
      </w:r>
    </w:p>
    <w:p w14:paraId="773B243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5、认真执行交班制度，对在本班发生的事宜，未完成的工作，需向接班转交，并由接班人员继续办理。</w:t>
      </w:r>
      <w:r>
        <w:rPr>
          <w:rFonts w:hint="eastAsia"/>
          <w:sz w:val="24"/>
        </w:rPr>
        <w:tab/>
      </w:r>
    </w:p>
    <w:p w14:paraId="7AD5A8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6、认真填写值班记录，对在本班发生的事宜，如实填写，对超过锁门时间归寝的同学，必须认真做好登记，按时上报。</w:t>
      </w:r>
    </w:p>
    <w:p w14:paraId="2A1B776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7、坚持来访登记制度，做好会客接待，客人不得进入学生宿舍。</w:t>
      </w:r>
    </w:p>
    <w:p w14:paraId="28259D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8、严禁闲杂人员进入学生公寓，制止非本公寓学生不准入内，并制止学生违纪行为。</w:t>
      </w:r>
    </w:p>
    <w:p w14:paraId="11B9C1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9、禁止学生携带违禁物品（危险品、电气设备、烟酒及宠物等）进入宿舍，对学生携带贵重物品出楼进行问询登记，楼内设施、物品未经上级同意不得私自带出，发现可疑情况及时报告学生公寓管理办公室。</w:t>
      </w:r>
    </w:p>
    <w:p w14:paraId="1598D1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10、做好值班室物品及宿舍备用钥匙的保管，无特殊情况，备用钥匙一律不外借。负责本栋楼设备及宿舍内物品报修及保管工作。</w:t>
      </w:r>
    </w:p>
    <w:p w14:paraId="6EAE79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11、熟悉宿舍区域安全通道、电磁门的位置及开启方式，严格按照校方的相关制度开启楼门。</w:t>
      </w:r>
    </w:p>
    <w:p w14:paraId="70CCDD3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熟悉宿舍各类突发事件的应急处理预案，熟练掌握消防器材正确使用方法。各种应急预案，火灾、险情发生后引导学生逃生，组织学生熟悉逃生通道和避险知识，值班中如发现火情，应及时扑救，负责学生的及时疏散，在组织扑救的同时要保护好现场。</w:t>
      </w:r>
    </w:p>
    <w:p w14:paraId="339F9F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13、按学校要求，协助学校做好学生晚点名玩查寝工作。</w:t>
      </w:r>
    </w:p>
    <w:p w14:paraId="4BABB5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14、本项目实行网格化管理，各栋实行管理员为网格员负责制。</w:t>
      </w:r>
    </w:p>
    <w:p w14:paraId="6EBACBF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15、对所负责楼栋进行安全巡视，水电、消防设施的报修等工作。</w:t>
      </w:r>
    </w:p>
    <w:p w14:paraId="41465CC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16、严格按照天津铁道职业技术学院学生公寓管理有关管理要求开展工作。</w:t>
      </w:r>
    </w:p>
    <w:p w14:paraId="30CCB9B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18、学生公寓的日常管理，包括:安全检查、卫生检查等。</w:t>
      </w:r>
    </w:p>
    <w:p w14:paraId="1BFF9E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19、区域内车辆停放有序，消防通道通畅，发现可疑人员及时上报。</w:t>
      </w:r>
    </w:p>
    <w:p w14:paraId="4D0CD11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20、树立服务育人的思想，关心爱护每一位学生，不允许与学生发生各种形式的冲突。</w:t>
      </w:r>
    </w:p>
    <w:p w14:paraId="275DC3D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21、各宿舍楼值班室电话不得接打私人电话，在岗期间不能干与工作无关事宜（如玩手机、听广播等）。</w:t>
      </w:r>
    </w:p>
    <w:p w14:paraId="20D6DF7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22、参加组织培训，培训做到有记录、有效果。</w:t>
      </w:r>
    </w:p>
    <w:p w14:paraId="5DA71C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23、完成公寓办交办的其他工作。</w:t>
      </w:r>
    </w:p>
    <w:p w14:paraId="2E5C54E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（七）库管员岗位要求：</w:t>
      </w:r>
    </w:p>
    <w:p w14:paraId="7677F6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1、‌物资管理‌：负责仓库物资的入库、出库、盘点和保管工作，确保物资的准确无误‌。</w:t>
      </w:r>
    </w:p>
    <w:p w14:paraId="19E7D90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2、‌物资盘点‌：定期对仓库物资进行盘点，确保账实相符，及时处理差异‌。</w:t>
      </w:r>
    </w:p>
    <w:p w14:paraId="171725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3、‌物资维护‌：负责仓库的清洁和维护，确保仓库环境整洁、物资存放有序‌。</w:t>
      </w:r>
    </w:p>
    <w:p w14:paraId="5AE4303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4、‌记录管理‌：详细记录物资的进出库情况，确保每一笔记录清晰可查‌。</w:t>
      </w:r>
    </w:p>
    <w:p w14:paraId="1B26027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5、‌协助安全管理‌：配合安全员进行仓库的安全检查和隐患排查，确保仓库安全‌。</w:t>
      </w:r>
    </w:p>
    <w:p w14:paraId="1E9A393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6、配合公寓管理办公室检查、督促学生公寓宿管员、保洁员做好相应的物业服务工作。</w:t>
      </w:r>
    </w:p>
    <w:p w14:paraId="2BFE4B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（八）内勤岗位要求：</w:t>
      </w:r>
    </w:p>
    <w:p w14:paraId="76D881E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1、能熟练使用电脑，每日晚查寝数据核对，整理归档，对学生退宿、调宿信息随时更新；</w:t>
      </w:r>
    </w:p>
    <w:p w14:paraId="621B65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2、每月配合公寓管理中心组织物业人员培训，有计划、总结并存档；</w:t>
      </w:r>
    </w:p>
    <w:p w14:paraId="30578E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3、组织公寓和物业例会，不定期组织部分学生干部听取对公寓建设的相关信息反馈；对校区内学生住宿信息随时掌握更新，数据可调取；</w:t>
      </w:r>
    </w:p>
    <w:p w14:paraId="637515F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4、检查、督促学生公寓宿管员、保洁员做好相应的物业服务工作。</w:t>
      </w:r>
    </w:p>
    <w:p w14:paraId="335E10D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（九）安全员岗位要求：</w:t>
      </w:r>
    </w:p>
    <w:p w14:paraId="02B5C2A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日常巡查‌：每日定时对公寓区域进行全面巡查，包括公共区域、出入口、消防设施、电梯、安全通道等，确保各项设施正常运行；查处使用违规电器、吸烟以及其他违反学生公寓管理规定的违纪行为；检查督促住宿学生做好室内卫生及用电安全。</w:t>
      </w:r>
    </w:p>
    <w:p w14:paraId="01C01C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2、‌安全隐患排查‌：准确掌握本区域消防器材存放地点及使用方法，能够妥善处理突发的紧急情况。定期检查消防设施、监控设备等，发现隐患及时上报并处置‌。</w:t>
      </w:r>
    </w:p>
    <w:p w14:paraId="1E772C4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3、‌应急处理‌：负责突发事件的处理，如火灾、盗窃等，确保事件得到及时有效的应对‌。</w:t>
      </w:r>
    </w:p>
    <w:p w14:paraId="45D475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4、‌安全宣传‌：组织安全知识培训，提高员工和住户的安全意识‌。</w:t>
      </w:r>
    </w:p>
    <w:p w14:paraId="16D455D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5、‌制度执行‌：严格执行安全管理制度，确保各项安全规定得到有效落实。‌</w:t>
      </w:r>
    </w:p>
    <w:p w14:paraId="49D387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四</w:t>
      </w:r>
      <w:r>
        <w:rPr>
          <w:rFonts w:hint="eastAsia"/>
          <w:b/>
          <w:bCs/>
          <w:sz w:val="24"/>
        </w:rPr>
        <w:t>、应急服务要求</w:t>
      </w:r>
    </w:p>
    <w:p w14:paraId="100CA47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14:paraId="7A501EF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五</w:t>
      </w:r>
      <w:r>
        <w:rPr>
          <w:rFonts w:hint="eastAsia"/>
          <w:b/>
          <w:bCs/>
          <w:sz w:val="24"/>
        </w:rPr>
        <w:t>、人员保密要求</w:t>
      </w:r>
    </w:p>
    <w:p w14:paraId="0D6865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保证物业服务过程中有可能获取的保密信息不泄露的措施，包括但不限于制定保密制度、服务人员保密培训、重点岗位双人服务、泄密惩罚办法。</w:t>
      </w:r>
    </w:p>
    <w:p w14:paraId="06E6B2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六</w:t>
      </w:r>
      <w:r>
        <w:rPr>
          <w:rFonts w:hint="eastAsia"/>
          <w:b/>
          <w:bCs/>
          <w:sz w:val="24"/>
        </w:rPr>
        <w:t>、人员稳定性要求</w:t>
      </w:r>
    </w:p>
    <w:p w14:paraId="04E7A1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在整个服务期内，物业公司不得未经采购方同意随意将不同项目间人员进行调整，应保持物业服务人员队伍稳定，以确保服务质量，必须进行人员调整时，需提前向采购人报备，且应经采购人同意。员工离职做好新老交替过渡，并做好新员工的培训。在整个服务期内，人员更换率不得超过  10  %，更换人员不得低于采购需求，且应经采购人同意。</w:t>
      </w:r>
    </w:p>
    <w:p w14:paraId="4A0F127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七</w:t>
      </w:r>
      <w:r>
        <w:rPr>
          <w:rFonts w:hint="eastAsia"/>
          <w:b/>
          <w:bCs/>
          <w:sz w:val="24"/>
        </w:rPr>
        <w:t>、进驻和接管要求</w:t>
      </w:r>
    </w:p>
    <w:p w14:paraId="440BA1B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14:paraId="3F23673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八</w:t>
      </w:r>
      <w:r>
        <w:rPr>
          <w:rFonts w:hint="eastAsia"/>
          <w:b/>
          <w:bCs/>
          <w:sz w:val="24"/>
        </w:rPr>
        <w:t>、费用分割</w:t>
      </w:r>
    </w:p>
    <w:p w14:paraId="4597082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（一）投标人在服务期内须提供下列设备及物业服务（保洁、秩序维护等）中使用的工具，并负责人员服装、保洁耗材（含垃圾袋、足量更新配备卫生间纸篓、洁厕球、清洁剂等）。</w:t>
      </w:r>
    </w:p>
    <w:p w14:paraId="726DD9F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物业服务中使用的工具、办公文具及保洁耗材等（包括但不限于下表内容）均由中标供应商提供，所有权属于中标供应商，但在服务期内应置于采购人处由物业服务人员使用：</w:t>
      </w:r>
    </w:p>
    <w:tbl>
      <w:tblPr>
        <w:tblStyle w:val="22"/>
        <w:tblW w:w="80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2000"/>
        <w:gridCol w:w="2000"/>
        <w:gridCol w:w="2000"/>
      </w:tblGrid>
      <w:tr w14:paraId="64BC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000000" w:fill="FFFFFF"/>
            <w:vAlign w:val="center"/>
          </w:tcPr>
          <w:p w14:paraId="61D1895B">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梯子</w:t>
            </w:r>
          </w:p>
        </w:tc>
        <w:tc>
          <w:tcPr>
            <w:tcW w:w="2000" w:type="dxa"/>
            <w:shd w:val="clear" w:color="000000" w:fill="FFFFFF"/>
            <w:vAlign w:val="center"/>
          </w:tcPr>
          <w:p w14:paraId="2AB0FFD5">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尘推</w:t>
            </w:r>
          </w:p>
        </w:tc>
        <w:tc>
          <w:tcPr>
            <w:tcW w:w="2000" w:type="dxa"/>
            <w:shd w:val="clear" w:color="000000" w:fill="FFFFFF"/>
            <w:vAlign w:val="center"/>
          </w:tcPr>
          <w:p w14:paraId="6F5C4B9E">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去污粉</w:t>
            </w:r>
          </w:p>
        </w:tc>
        <w:tc>
          <w:tcPr>
            <w:tcW w:w="2000" w:type="dxa"/>
            <w:shd w:val="clear" w:color="000000" w:fill="FFFFFF"/>
            <w:vAlign w:val="bottom"/>
          </w:tcPr>
          <w:p w14:paraId="3B5207A4">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办公电脑</w:t>
            </w:r>
          </w:p>
        </w:tc>
      </w:tr>
      <w:tr w14:paraId="3E8E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000000" w:fill="FFFFFF"/>
            <w:vAlign w:val="center"/>
          </w:tcPr>
          <w:p w14:paraId="15AD49CC">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线轴</w:t>
            </w:r>
          </w:p>
        </w:tc>
        <w:tc>
          <w:tcPr>
            <w:tcW w:w="2000" w:type="dxa"/>
            <w:shd w:val="clear" w:color="000000" w:fill="FFFFFF"/>
            <w:vAlign w:val="center"/>
          </w:tcPr>
          <w:p w14:paraId="1EBCC66C">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推水刮</w:t>
            </w:r>
          </w:p>
        </w:tc>
        <w:tc>
          <w:tcPr>
            <w:tcW w:w="2000" w:type="dxa"/>
            <w:shd w:val="clear" w:color="000000" w:fill="FFFFFF"/>
            <w:vAlign w:val="center"/>
          </w:tcPr>
          <w:p w14:paraId="49A24557">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全能清洁剂</w:t>
            </w:r>
          </w:p>
        </w:tc>
        <w:tc>
          <w:tcPr>
            <w:tcW w:w="2000" w:type="dxa"/>
            <w:shd w:val="clear" w:color="000000" w:fill="FFFFFF"/>
            <w:vAlign w:val="bottom"/>
          </w:tcPr>
          <w:p w14:paraId="662FD3A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扫描仪</w:t>
            </w:r>
          </w:p>
        </w:tc>
      </w:tr>
      <w:tr w14:paraId="7406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000000" w:fill="FFFFFF"/>
            <w:vAlign w:val="center"/>
          </w:tcPr>
          <w:p w14:paraId="079D7B09">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电钻</w:t>
            </w:r>
          </w:p>
        </w:tc>
        <w:tc>
          <w:tcPr>
            <w:tcW w:w="2000" w:type="dxa"/>
            <w:shd w:val="clear" w:color="000000" w:fill="FFFFFF"/>
            <w:vAlign w:val="center"/>
          </w:tcPr>
          <w:p w14:paraId="27F79550">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玻璃刮</w:t>
            </w:r>
          </w:p>
        </w:tc>
        <w:tc>
          <w:tcPr>
            <w:tcW w:w="2000" w:type="dxa"/>
            <w:shd w:val="clear" w:color="000000" w:fill="FFFFFF"/>
            <w:vAlign w:val="center"/>
          </w:tcPr>
          <w:p w14:paraId="259CA89B">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玻璃清洁剂</w:t>
            </w:r>
          </w:p>
        </w:tc>
        <w:tc>
          <w:tcPr>
            <w:tcW w:w="2000" w:type="dxa"/>
            <w:shd w:val="clear" w:color="000000" w:fill="FFFFFF"/>
            <w:vAlign w:val="bottom"/>
          </w:tcPr>
          <w:p w14:paraId="51A75D75">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办公用品纸笔等</w:t>
            </w:r>
          </w:p>
        </w:tc>
      </w:tr>
      <w:tr w14:paraId="5A93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41F6ABE1">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手枪钻</w:t>
            </w:r>
          </w:p>
        </w:tc>
        <w:tc>
          <w:tcPr>
            <w:tcW w:w="2000" w:type="dxa"/>
            <w:vAlign w:val="center"/>
          </w:tcPr>
          <w:p w14:paraId="7F93FC5E">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玻璃胶条</w:t>
            </w:r>
          </w:p>
        </w:tc>
        <w:tc>
          <w:tcPr>
            <w:tcW w:w="2000" w:type="dxa"/>
            <w:vAlign w:val="center"/>
          </w:tcPr>
          <w:p w14:paraId="3BFBBCC8">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除油清洁剂</w:t>
            </w:r>
          </w:p>
        </w:tc>
        <w:tc>
          <w:tcPr>
            <w:tcW w:w="2000" w:type="dxa"/>
            <w:vAlign w:val="bottom"/>
          </w:tcPr>
          <w:p w14:paraId="1599265A">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人员四季服装</w:t>
            </w:r>
          </w:p>
        </w:tc>
      </w:tr>
      <w:tr w14:paraId="3962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4BBA6D82">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剥线钳</w:t>
            </w:r>
          </w:p>
        </w:tc>
        <w:tc>
          <w:tcPr>
            <w:tcW w:w="2000" w:type="dxa"/>
            <w:vAlign w:val="center"/>
          </w:tcPr>
          <w:p w14:paraId="2E627F28">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全棉抹布</w:t>
            </w:r>
          </w:p>
        </w:tc>
        <w:tc>
          <w:tcPr>
            <w:tcW w:w="2000" w:type="dxa"/>
            <w:vAlign w:val="center"/>
          </w:tcPr>
          <w:p w14:paraId="3DB07854">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静电油</w:t>
            </w:r>
          </w:p>
        </w:tc>
        <w:tc>
          <w:tcPr>
            <w:tcW w:w="2000" w:type="dxa"/>
            <w:vAlign w:val="center"/>
          </w:tcPr>
          <w:p w14:paraId="6ACA1E4D">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通讯工具</w:t>
            </w:r>
          </w:p>
        </w:tc>
      </w:tr>
      <w:tr w14:paraId="0F67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31408F56">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扳手</w:t>
            </w:r>
          </w:p>
        </w:tc>
        <w:tc>
          <w:tcPr>
            <w:tcW w:w="2000" w:type="dxa"/>
            <w:vAlign w:val="center"/>
          </w:tcPr>
          <w:p w14:paraId="2FA036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单接杆</w:t>
            </w:r>
          </w:p>
        </w:tc>
        <w:tc>
          <w:tcPr>
            <w:tcW w:w="2000" w:type="dxa"/>
            <w:vAlign w:val="center"/>
          </w:tcPr>
          <w:p w14:paraId="754889F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小刀片</w:t>
            </w:r>
          </w:p>
        </w:tc>
        <w:tc>
          <w:tcPr>
            <w:tcW w:w="2000" w:type="dxa"/>
            <w:vAlign w:val="center"/>
          </w:tcPr>
          <w:p w14:paraId="1CC1682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公共区域消毒液</w:t>
            </w:r>
          </w:p>
        </w:tc>
      </w:tr>
      <w:tr w14:paraId="01B1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3ABE94F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摇表</w:t>
            </w:r>
          </w:p>
        </w:tc>
        <w:tc>
          <w:tcPr>
            <w:tcW w:w="2000" w:type="dxa"/>
            <w:vAlign w:val="center"/>
          </w:tcPr>
          <w:p w14:paraId="05E4307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伸缩杆</w:t>
            </w:r>
          </w:p>
        </w:tc>
        <w:tc>
          <w:tcPr>
            <w:tcW w:w="2000" w:type="dxa"/>
            <w:vAlign w:val="center"/>
          </w:tcPr>
          <w:p w14:paraId="5038F84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喷壶</w:t>
            </w:r>
          </w:p>
        </w:tc>
        <w:tc>
          <w:tcPr>
            <w:tcW w:w="2000" w:type="dxa"/>
            <w:vAlign w:val="center"/>
          </w:tcPr>
          <w:p w14:paraId="0E55BB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电焊机</w:t>
            </w:r>
          </w:p>
        </w:tc>
      </w:tr>
      <w:tr w14:paraId="7C24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263CFBE7">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钳流表</w:t>
            </w:r>
          </w:p>
        </w:tc>
        <w:tc>
          <w:tcPr>
            <w:tcW w:w="2000" w:type="dxa"/>
            <w:vAlign w:val="center"/>
          </w:tcPr>
          <w:p w14:paraId="4F31410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云石铲刀</w:t>
            </w:r>
          </w:p>
        </w:tc>
        <w:tc>
          <w:tcPr>
            <w:tcW w:w="2000" w:type="dxa"/>
            <w:vAlign w:val="center"/>
          </w:tcPr>
          <w:p w14:paraId="138B335C">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鸡毛掸</w:t>
            </w:r>
          </w:p>
        </w:tc>
        <w:tc>
          <w:tcPr>
            <w:tcW w:w="2000" w:type="dxa"/>
            <w:vAlign w:val="center"/>
          </w:tcPr>
          <w:p w14:paraId="56B7F5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保洁工具车</w:t>
            </w:r>
          </w:p>
        </w:tc>
      </w:tr>
      <w:tr w14:paraId="6027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1E452A22">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水泵水管</w:t>
            </w:r>
          </w:p>
        </w:tc>
        <w:tc>
          <w:tcPr>
            <w:tcW w:w="2000" w:type="dxa"/>
            <w:vAlign w:val="center"/>
          </w:tcPr>
          <w:p w14:paraId="67BE7A29">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玻璃铲刀</w:t>
            </w:r>
          </w:p>
        </w:tc>
        <w:tc>
          <w:tcPr>
            <w:tcW w:w="2000" w:type="dxa"/>
            <w:vAlign w:val="center"/>
          </w:tcPr>
          <w:p w14:paraId="1EF80D1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垃圾袋（大）</w:t>
            </w:r>
          </w:p>
        </w:tc>
        <w:tc>
          <w:tcPr>
            <w:tcW w:w="2000" w:type="dxa"/>
            <w:vAlign w:val="center"/>
          </w:tcPr>
          <w:p w14:paraId="30F8EA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消毒喷雾器</w:t>
            </w:r>
          </w:p>
        </w:tc>
      </w:tr>
      <w:tr w14:paraId="7BB6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6AC4C0E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手摇疏通机</w:t>
            </w:r>
          </w:p>
        </w:tc>
        <w:tc>
          <w:tcPr>
            <w:tcW w:w="2000" w:type="dxa"/>
            <w:vAlign w:val="center"/>
          </w:tcPr>
          <w:p w14:paraId="4F11E6B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小扫把</w:t>
            </w:r>
          </w:p>
        </w:tc>
        <w:tc>
          <w:tcPr>
            <w:tcW w:w="2000" w:type="dxa"/>
            <w:vAlign w:val="center"/>
          </w:tcPr>
          <w:p w14:paraId="2D6BB67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垃圾袋（小）</w:t>
            </w:r>
          </w:p>
        </w:tc>
        <w:tc>
          <w:tcPr>
            <w:tcW w:w="2000" w:type="dxa"/>
            <w:vAlign w:val="center"/>
          </w:tcPr>
          <w:p w14:paraId="5E3777F0">
            <w:pPr>
              <w:spacing w:line="360" w:lineRule="auto"/>
              <w:jc w:val="center"/>
              <w:rPr>
                <w:rFonts w:hint="eastAsia" w:ascii="宋体" w:hAnsi="宋体" w:eastAsia="宋体" w:cs="宋体"/>
                <w:sz w:val="24"/>
                <w:szCs w:val="24"/>
              </w:rPr>
            </w:pPr>
          </w:p>
        </w:tc>
      </w:tr>
      <w:tr w14:paraId="6846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vAlign w:val="center"/>
          </w:tcPr>
          <w:p w14:paraId="7C8137CE">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电动疏通机</w:t>
            </w:r>
          </w:p>
        </w:tc>
        <w:tc>
          <w:tcPr>
            <w:tcW w:w="2000" w:type="dxa"/>
            <w:vAlign w:val="center"/>
          </w:tcPr>
          <w:p w14:paraId="24A0FDDE">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大扫把</w:t>
            </w:r>
          </w:p>
        </w:tc>
        <w:tc>
          <w:tcPr>
            <w:tcW w:w="2000" w:type="dxa"/>
            <w:vAlign w:val="center"/>
          </w:tcPr>
          <w:p w14:paraId="08A40A6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洗洁精</w:t>
            </w:r>
          </w:p>
        </w:tc>
        <w:tc>
          <w:tcPr>
            <w:tcW w:w="2000" w:type="dxa"/>
            <w:vAlign w:val="center"/>
          </w:tcPr>
          <w:p w14:paraId="057EFABA">
            <w:pPr>
              <w:spacing w:line="360" w:lineRule="auto"/>
              <w:jc w:val="center"/>
              <w:rPr>
                <w:rFonts w:hint="eastAsia" w:ascii="宋体" w:hAnsi="宋体" w:eastAsia="宋体" w:cs="宋体"/>
                <w:sz w:val="24"/>
                <w:szCs w:val="24"/>
              </w:rPr>
            </w:pPr>
          </w:p>
        </w:tc>
      </w:tr>
      <w:tr w14:paraId="69B4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noWrap/>
            <w:vAlign w:val="center"/>
          </w:tcPr>
          <w:p w14:paraId="1DDF543D">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维修工具包</w:t>
            </w:r>
          </w:p>
        </w:tc>
        <w:tc>
          <w:tcPr>
            <w:tcW w:w="2000" w:type="dxa"/>
            <w:vAlign w:val="center"/>
          </w:tcPr>
          <w:p w14:paraId="01176F8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簸箕</w:t>
            </w:r>
          </w:p>
        </w:tc>
        <w:tc>
          <w:tcPr>
            <w:tcW w:w="2000" w:type="dxa"/>
            <w:vAlign w:val="center"/>
          </w:tcPr>
          <w:p w14:paraId="5D64BCA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芳香球</w:t>
            </w:r>
          </w:p>
        </w:tc>
        <w:tc>
          <w:tcPr>
            <w:tcW w:w="2000" w:type="dxa"/>
            <w:vMerge w:val="restart"/>
            <w:vAlign w:val="bottom"/>
          </w:tcPr>
          <w:p w14:paraId="2626FA9A">
            <w:pPr>
              <w:spacing w:line="360" w:lineRule="auto"/>
              <w:jc w:val="left"/>
              <w:rPr>
                <w:rFonts w:hint="eastAsia" w:ascii="宋体" w:hAnsi="宋体" w:eastAsia="宋体" w:cs="宋体"/>
                <w:sz w:val="24"/>
                <w:szCs w:val="24"/>
              </w:rPr>
            </w:pPr>
            <w:r>
              <w:rPr>
                <w:rFonts w:hint="eastAsia" w:ascii="宋体" w:hAnsi="宋体" w:eastAsia="宋体" w:cs="宋体"/>
                <w:sz w:val="24"/>
                <w:szCs w:val="24"/>
              </w:rPr>
              <w:t>服务中涉及的需购置的其他工具费用也由中标单位自行承担。</w:t>
            </w:r>
          </w:p>
        </w:tc>
      </w:tr>
      <w:tr w14:paraId="1764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noWrap/>
            <w:vAlign w:val="center"/>
          </w:tcPr>
          <w:p w14:paraId="0EE3DE3F">
            <w:pPr>
              <w:widowControl/>
              <w:spacing w:line="360" w:lineRule="auto"/>
              <w:jc w:val="center"/>
              <w:rPr>
                <w:rFonts w:hint="eastAsia" w:ascii="宋体" w:hAnsi="宋体" w:eastAsia="宋体" w:cs="宋体"/>
                <w:kern w:val="0"/>
                <w:sz w:val="24"/>
                <w:szCs w:val="24"/>
              </w:rPr>
            </w:pPr>
            <w:r>
              <w:rPr>
                <w:rFonts w:hint="eastAsia" w:ascii="宋体" w:hAnsi="宋体" w:eastAsia="宋体" w:cs="宋体"/>
                <w:sz w:val="24"/>
                <w:szCs w:val="24"/>
              </w:rPr>
              <w:t>电动三轮车</w:t>
            </w:r>
          </w:p>
        </w:tc>
        <w:tc>
          <w:tcPr>
            <w:tcW w:w="2000" w:type="dxa"/>
            <w:vAlign w:val="center"/>
          </w:tcPr>
          <w:p w14:paraId="3A5FADC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拖布</w:t>
            </w:r>
          </w:p>
        </w:tc>
        <w:tc>
          <w:tcPr>
            <w:tcW w:w="2000" w:type="dxa"/>
            <w:vAlign w:val="center"/>
          </w:tcPr>
          <w:p w14:paraId="2C131BDE">
            <w:pPr>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rPr>
              <w:t>垃圾桶</w:t>
            </w:r>
          </w:p>
        </w:tc>
        <w:tc>
          <w:tcPr>
            <w:tcW w:w="2000" w:type="dxa"/>
            <w:vMerge w:val="continue"/>
            <w:vAlign w:val="bottom"/>
          </w:tcPr>
          <w:p w14:paraId="5E11AD90">
            <w:pPr>
              <w:spacing w:line="360" w:lineRule="auto"/>
              <w:jc w:val="center"/>
              <w:rPr>
                <w:rFonts w:hint="eastAsia" w:ascii="宋体" w:hAnsi="宋体" w:eastAsia="宋体" w:cs="宋体"/>
                <w:sz w:val="24"/>
                <w:szCs w:val="24"/>
              </w:rPr>
            </w:pPr>
          </w:p>
        </w:tc>
      </w:tr>
      <w:tr w14:paraId="16A1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noWrap/>
            <w:vAlign w:val="bottom"/>
          </w:tcPr>
          <w:p w14:paraId="579B9D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打印复印机</w:t>
            </w:r>
          </w:p>
        </w:tc>
        <w:tc>
          <w:tcPr>
            <w:tcW w:w="2000" w:type="dxa"/>
            <w:vAlign w:val="center"/>
          </w:tcPr>
          <w:p w14:paraId="7C7617D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塑水桶</w:t>
            </w:r>
          </w:p>
        </w:tc>
        <w:tc>
          <w:tcPr>
            <w:tcW w:w="2000" w:type="dxa"/>
            <w:vAlign w:val="center"/>
          </w:tcPr>
          <w:p w14:paraId="77F3B96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去污粉</w:t>
            </w:r>
          </w:p>
        </w:tc>
        <w:tc>
          <w:tcPr>
            <w:tcW w:w="2000" w:type="dxa"/>
            <w:vMerge w:val="continue"/>
            <w:vAlign w:val="bottom"/>
          </w:tcPr>
          <w:p w14:paraId="4B2456DF">
            <w:pPr>
              <w:spacing w:line="360" w:lineRule="auto"/>
              <w:jc w:val="center"/>
              <w:rPr>
                <w:rFonts w:hint="eastAsia" w:ascii="宋体" w:hAnsi="宋体" w:eastAsia="宋体" w:cs="宋体"/>
                <w:sz w:val="24"/>
                <w:szCs w:val="24"/>
              </w:rPr>
            </w:pPr>
          </w:p>
        </w:tc>
      </w:tr>
      <w:tr w14:paraId="32AD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00" w:type="dxa"/>
            <w:shd w:val="clear" w:color="auto" w:fill="auto"/>
            <w:noWrap/>
            <w:vAlign w:val="bottom"/>
          </w:tcPr>
          <w:p w14:paraId="40CE48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办公家具</w:t>
            </w:r>
          </w:p>
        </w:tc>
        <w:tc>
          <w:tcPr>
            <w:tcW w:w="2000" w:type="dxa"/>
            <w:vAlign w:val="center"/>
          </w:tcPr>
          <w:p w14:paraId="2A43B35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百洁布</w:t>
            </w:r>
          </w:p>
        </w:tc>
        <w:tc>
          <w:tcPr>
            <w:tcW w:w="2000" w:type="dxa"/>
            <w:vAlign w:val="center"/>
          </w:tcPr>
          <w:p w14:paraId="065D091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全能清洁剂</w:t>
            </w:r>
          </w:p>
        </w:tc>
        <w:tc>
          <w:tcPr>
            <w:tcW w:w="2000" w:type="dxa"/>
            <w:vMerge w:val="continue"/>
            <w:vAlign w:val="bottom"/>
          </w:tcPr>
          <w:p w14:paraId="0701A83A">
            <w:pPr>
              <w:spacing w:line="360" w:lineRule="auto"/>
              <w:jc w:val="center"/>
              <w:rPr>
                <w:rFonts w:hint="eastAsia" w:ascii="宋体" w:hAnsi="宋体" w:eastAsia="宋体" w:cs="宋体"/>
                <w:sz w:val="24"/>
                <w:szCs w:val="24"/>
              </w:rPr>
            </w:pPr>
          </w:p>
        </w:tc>
      </w:tr>
    </w:tbl>
    <w:p w14:paraId="46DB434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二）不提供物业服务人员免费食宿，采购人免费提供物业办公用房、不提供物业办公家具及办公设备。采购人将提供中标供应商存放工具、更衣、休息及办公场所，具体面积及数量由中标供应商提出与采购人协商确定，上述场所由采购人提供。涉及使用场所内部墙面维护、办公设施等由中标供应商提供。</w:t>
      </w:r>
    </w:p>
    <w:p w14:paraId="3F4D4F9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三）采购合同履行过程中，如遇国家和我市相关政策调整等法定情形的，采购人可以与供应商签订补充合同，补充合同应当按照政府采购法律法规的相关要求报同级财政部门备案，并在天津市政府采购网上公告。</w:t>
      </w:r>
    </w:p>
    <w:p w14:paraId="6244CB1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、物业服务过程中，对物业公司评价考核验收标准</w:t>
      </w:r>
    </w:p>
    <w:p w14:paraId="7D98E1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天津铁道职业技术学院物业管理服务质量考核办法</w:t>
      </w:r>
    </w:p>
    <w:p w14:paraId="4D0B4D6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第一条：为充分发挥合同的约束机制，确保学校宿舍管理项目的全面履行，特制定本办法。</w:t>
      </w:r>
    </w:p>
    <w:p w14:paraId="2176DB9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二条：本办法视为天津铁道职业技术学院服务业务外包项目学生宿舍管理的组成部分，是合同甲方督促乙方履行学生宿舍管理合同的重要文件。其中的甲方特指天津铁道职业技术学院，乙方为接受甲方的委托、与甲方签订各项学生宿舍管理合同的物业管理企业。</w:t>
      </w:r>
    </w:p>
    <w:p w14:paraId="0698B6D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第三条：考评范围和标准。本办法考核测评的范围和执行标准，依据天津铁道职业技术学院学生宿舍管理合同文件的相关内容。</w:t>
      </w:r>
    </w:p>
    <w:p w14:paraId="6BEAAF7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第四条：考评周期。对天津铁道职业技术学院学生宿舍项目的考核测评周期，一般情况下与合同付款周期相对应。</w:t>
      </w:r>
    </w:p>
    <w:p w14:paraId="5D85637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第五条：考评形式。对天津铁道职业技术学院学生宿舍项目的考评形式，采取甲方每月评分考核形式。</w:t>
      </w:r>
    </w:p>
    <w:p w14:paraId="7171FF6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第六条：考评量化标准。考核办法实行百分制考评。</w:t>
      </w:r>
    </w:p>
    <w:p w14:paraId="3C1FBD8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七条：甲方的日常检查记分方法。设有基本分100分，根据合同文件中关于管理内容要求、服务标准和服务承诺的表述，对乙方实施的宿舍管理工作进行检查和考核。如发现有未达到合同要求的违约情况，按以下办法执行：</w:t>
      </w:r>
    </w:p>
    <w:p w14:paraId="25944C6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（一）违约情况1：乙方未按合同要求，完成应该完成的工作。</w:t>
      </w:r>
    </w:p>
    <w:p w14:paraId="4976306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处置办法：第一次发现，向乙方发出“第一次违约警告”，乙方必须立即终止违约行为；如第二次再次发现，乙方需向甲方提交整改措施并实施整改；如第三次再次发现，单一项目三次未纠正，则按规定扣除总费用的1%。</w:t>
      </w:r>
    </w:p>
    <w:p w14:paraId="2C4451E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（二）违约情况2：乙方的管理效果，没有达到合同规定的要求。</w:t>
      </w:r>
    </w:p>
    <w:p w14:paraId="783FB27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处置办法：第一次发现给予当面警告，乙方需及时作出整改措施，第二次发现按考评办法扣分处置办法扣除相应费用（详情参照第九条）。</w:t>
      </w:r>
    </w:p>
    <w:p w14:paraId="09A7429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第八条：考评记分办法设基本分100分，其中：“优秀”为95分以上；“良好”为90—95分；“合格”为80—90分；“不合格”为80分以下。</w:t>
      </w:r>
    </w:p>
    <w:p w14:paraId="38F39CF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第九条：考评奖励结果。考评结果与甲方付给乙方当期其余5%的奖励管理物业费基数费用挂钩。办法如下：</w:t>
      </w:r>
    </w:p>
    <w:p w14:paraId="04B9F7F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（一）当期考评实际得分等于或大于90分时，当期奖励考核基数全额支付。</w:t>
      </w:r>
    </w:p>
    <w:p w14:paraId="275A0CF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（二）当期考评实际得分小于90分时，每低于1分扣发当期奖励考核基数费用的0.5%。</w:t>
      </w:r>
    </w:p>
    <w:p w14:paraId="2C8758C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（三）当期考评实际得分低于80分时，则每低1分扣发当期奖励考核基数费用的1%。</w:t>
      </w:r>
    </w:p>
    <w:p w14:paraId="6403938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（四）当期考评连续三次得分低于80分时，甲方除拒付当期管理费外，还有权解除合同，另择乙方，后果和损失由乙方自负。</w:t>
      </w:r>
    </w:p>
    <w:p w14:paraId="5E4DC48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第十条：一学期考评结果的处置。根据甲方招标期间提出的要求，按照以上操作办法，一学期考评实际得分低于70分时，本合同自行解除，甲方另择乙方。</w:t>
      </w:r>
    </w:p>
    <w:p w14:paraId="3519143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第十一条：本办法由甲方负责组织实施并给予解释。</w:t>
      </w:r>
    </w:p>
    <w:p w14:paraId="687C1A04">
      <w:pPr>
        <w:spacing w:line="480" w:lineRule="auto"/>
        <w:jc w:val="left"/>
        <w:rPr>
          <w:rFonts w:hint="eastAsia" w:ascii="黑体" w:hAnsi="黑体" w:eastAsia="黑体" w:cs="黑体"/>
          <w:sz w:val="28"/>
          <w:szCs w:val="28"/>
        </w:rPr>
      </w:pPr>
      <w:r>
        <w:rPr>
          <w:rFonts w:hint="eastAsia" w:ascii="黑体" w:hAnsi="黑体" w:eastAsia="黑体" w:cs="黑体"/>
          <w:sz w:val="28"/>
          <w:szCs w:val="28"/>
        </w:rPr>
        <w:t>《天津</w:t>
      </w:r>
      <w:r>
        <w:rPr>
          <w:rFonts w:hint="eastAsia" w:ascii="黑体" w:hAnsi="黑体" w:eastAsia="黑体" w:cs="黑体"/>
          <w:sz w:val="28"/>
          <w:szCs w:val="28"/>
          <w:lang w:eastAsia="zh-CN"/>
        </w:rPr>
        <w:t>铁道</w:t>
      </w:r>
      <w:r>
        <w:rPr>
          <w:rFonts w:hint="eastAsia" w:ascii="黑体" w:hAnsi="黑体" w:eastAsia="黑体" w:cs="黑体"/>
          <w:sz w:val="28"/>
          <w:szCs w:val="28"/>
        </w:rPr>
        <w:t>职业技术学院物业管理服务质量考核标准及评分细则》</w:t>
      </w:r>
    </w:p>
    <w:p w14:paraId="58C1ABF6">
      <w:pPr>
        <w:spacing w:line="480" w:lineRule="auto"/>
        <w:ind w:firstLine="6600" w:firstLineChars="2500"/>
        <w:jc w:val="left"/>
        <w:rPr>
          <w:rFonts w:hint="default" w:ascii="黑体" w:hAnsi="黑体" w:eastAsia="黑体" w:cs="黑体"/>
          <w:sz w:val="28"/>
          <w:szCs w:val="28"/>
          <w:lang w:val="en-US" w:eastAsia="zh-CN"/>
        </w:rPr>
      </w:pPr>
      <w:r>
        <w:rPr>
          <w:rFonts w:hint="eastAsia" w:ascii="黑体" w:hAnsi="黑体" w:eastAsia="黑体" w:cs="黑体"/>
          <w:sz w:val="28"/>
          <w:szCs w:val="28"/>
        </w:rPr>
        <w:t>考核成绩</w:t>
      </w:r>
      <w:r>
        <w:rPr>
          <w:rFonts w:hint="eastAsia" w:ascii="黑体" w:hAnsi="黑体" w:eastAsia="黑体" w:cs="黑体"/>
          <w:sz w:val="28"/>
          <w:szCs w:val="28"/>
          <w:lang w:val="en-US" w:eastAsia="zh-CN"/>
        </w:rPr>
        <w:t xml:space="preserve">  </w:t>
      </w:r>
    </w:p>
    <w:tbl>
      <w:tblPr>
        <w:tblStyle w:val="22"/>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77"/>
        <w:gridCol w:w="6501"/>
        <w:gridCol w:w="468"/>
        <w:gridCol w:w="585"/>
        <w:gridCol w:w="468"/>
      </w:tblGrid>
      <w:tr w14:paraId="6E08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80" w:type="dxa"/>
            <w:noWrap w:val="0"/>
            <w:vAlign w:val="center"/>
          </w:tcPr>
          <w:p w14:paraId="09EDC879">
            <w:pPr>
              <w:widowControl/>
              <w:jc w:val="center"/>
              <w:textAlignment w:val="center"/>
              <w:rPr>
                <w:rFonts w:ascii="黑体" w:hAnsi="黑体" w:eastAsia="黑体" w:cs="黑体"/>
                <w:b/>
                <w:bCs/>
                <w:color w:val="000000"/>
                <w:sz w:val="24"/>
              </w:rPr>
            </w:pPr>
            <w:r>
              <w:rPr>
                <w:rFonts w:hint="eastAsia" w:ascii="黑体" w:hAnsi="黑体" w:eastAsia="黑体" w:cs="黑体"/>
                <w:b/>
                <w:bCs/>
                <w:color w:val="000000"/>
                <w:kern w:val="0"/>
                <w:sz w:val="24"/>
                <w:szCs w:val="24"/>
                <w:lang w:bidi="ar"/>
              </w:rPr>
              <w:t>考核范围</w:t>
            </w:r>
          </w:p>
        </w:tc>
        <w:tc>
          <w:tcPr>
            <w:tcW w:w="7378" w:type="dxa"/>
            <w:gridSpan w:val="2"/>
            <w:noWrap w:val="0"/>
            <w:vAlign w:val="top"/>
          </w:tcPr>
          <w:p w14:paraId="5D6322E8">
            <w:pPr>
              <w:jc w:val="center"/>
              <w:rPr>
                <w:rFonts w:ascii="黑体" w:hAnsi="黑体" w:eastAsia="黑体" w:cs="黑体"/>
                <w:b/>
                <w:bCs/>
                <w:sz w:val="24"/>
              </w:rPr>
            </w:pPr>
            <w:r>
              <w:rPr>
                <w:rFonts w:hint="eastAsia" w:ascii="黑体" w:hAnsi="黑体" w:eastAsia="黑体" w:cs="黑体"/>
                <w:b/>
                <w:bCs/>
                <w:sz w:val="24"/>
                <w:szCs w:val="24"/>
              </w:rPr>
              <w:t>服  务  标  准</w:t>
            </w:r>
          </w:p>
        </w:tc>
        <w:tc>
          <w:tcPr>
            <w:tcW w:w="468" w:type="dxa"/>
            <w:noWrap w:val="0"/>
            <w:vAlign w:val="top"/>
          </w:tcPr>
          <w:p w14:paraId="0638B386">
            <w:pPr>
              <w:jc w:val="center"/>
              <w:rPr>
                <w:rFonts w:ascii="黑体" w:hAnsi="黑体" w:eastAsia="黑体" w:cs="黑体"/>
                <w:b/>
                <w:bCs/>
                <w:sz w:val="24"/>
              </w:rPr>
            </w:pPr>
            <w:r>
              <w:rPr>
                <w:rFonts w:hint="eastAsia" w:ascii="黑体" w:hAnsi="黑体" w:eastAsia="黑体" w:cs="黑体"/>
                <w:b/>
                <w:bCs/>
                <w:sz w:val="24"/>
                <w:szCs w:val="24"/>
              </w:rPr>
              <w:t>分值</w:t>
            </w:r>
          </w:p>
        </w:tc>
        <w:tc>
          <w:tcPr>
            <w:tcW w:w="585" w:type="dxa"/>
            <w:noWrap w:val="0"/>
            <w:vAlign w:val="top"/>
          </w:tcPr>
          <w:p w14:paraId="4A25A2F5">
            <w:pPr>
              <w:jc w:val="center"/>
              <w:rPr>
                <w:rFonts w:ascii="黑体" w:hAnsi="黑体" w:eastAsia="黑体" w:cs="黑体"/>
                <w:b/>
                <w:bCs/>
                <w:sz w:val="24"/>
              </w:rPr>
            </w:pPr>
            <w:r>
              <w:rPr>
                <w:rFonts w:hint="eastAsia" w:ascii="黑体" w:hAnsi="黑体" w:eastAsia="黑体" w:cs="黑体"/>
                <w:b/>
                <w:bCs/>
                <w:sz w:val="24"/>
                <w:szCs w:val="24"/>
              </w:rPr>
              <w:t>扣分</w:t>
            </w:r>
          </w:p>
        </w:tc>
        <w:tc>
          <w:tcPr>
            <w:tcW w:w="468" w:type="dxa"/>
            <w:noWrap w:val="0"/>
            <w:vAlign w:val="top"/>
          </w:tcPr>
          <w:p w14:paraId="7C7A49D8">
            <w:pPr>
              <w:jc w:val="center"/>
              <w:rPr>
                <w:rFonts w:ascii="黑体" w:hAnsi="黑体" w:eastAsia="黑体" w:cs="黑体"/>
                <w:b/>
                <w:bCs/>
                <w:sz w:val="24"/>
              </w:rPr>
            </w:pPr>
            <w:r>
              <w:rPr>
                <w:rFonts w:hint="eastAsia" w:ascii="黑体" w:hAnsi="黑体" w:eastAsia="黑体" w:cs="黑体"/>
                <w:b/>
                <w:bCs/>
                <w:sz w:val="24"/>
                <w:szCs w:val="24"/>
              </w:rPr>
              <w:t>得分</w:t>
            </w:r>
          </w:p>
        </w:tc>
      </w:tr>
      <w:tr w14:paraId="1D0F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4" w:hRule="atLeast"/>
          <w:jc w:val="center"/>
        </w:trPr>
        <w:tc>
          <w:tcPr>
            <w:tcW w:w="680" w:type="dxa"/>
            <w:noWrap w:val="0"/>
            <w:vAlign w:val="top"/>
          </w:tcPr>
          <w:p w14:paraId="02076BCF">
            <w:pPr>
              <w:jc w:val="center"/>
              <w:rPr>
                <w:rFonts w:ascii="黑体" w:hAnsi="黑体" w:eastAsia="黑体" w:cs="黑体"/>
                <w:b/>
                <w:bCs/>
              </w:rPr>
            </w:pPr>
          </w:p>
          <w:p w14:paraId="04A8D3C0">
            <w:pPr>
              <w:jc w:val="center"/>
              <w:rPr>
                <w:rFonts w:ascii="黑体" w:hAnsi="黑体" w:eastAsia="黑体" w:cs="黑体"/>
                <w:b/>
                <w:bCs/>
              </w:rPr>
            </w:pPr>
          </w:p>
          <w:p w14:paraId="0D93367F">
            <w:pPr>
              <w:jc w:val="center"/>
              <w:rPr>
                <w:rFonts w:ascii="黑体" w:hAnsi="黑体" w:eastAsia="黑体" w:cs="黑体"/>
                <w:b/>
                <w:bCs/>
              </w:rPr>
            </w:pPr>
          </w:p>
          <w:p w14:paraId="7A3A36C2">
            <w:pPr>
              <w:jc w:val="center"/>
              <w:rPr>
                <w:rFonts w:ascii="黑体" w:hAnsi="黑体" w:eastAsia="黑体" w:cs="黑体"/>
                <w:b/>
                <w:bCs/>
              </w:rPr>
            </w:pPr>
          </w:p>
          <w:p w14:paraId="2BCF8BCE">
            <w:pPr>
              <w:jc w:val="center"/>
              <w:rPr>
                <w:rFonts w:ascii="黑体" w:hAnsi="黑体" w:eastAsia="黑体" w:cs="黑体"/>
                <w:b/>
                <w:bCs/>
              </w:rPr>
            </w:pPr>
            <w:r>
              <w:rPr>
                <w:rFonts w:hint="eastAsia" w:ascii="黑体" w:hAnsi="黑体" w:eastAsia="黑体" w:cs="黑体"/>
                <w:b/>
                <w:bCs/>
              </w:rPr>
              <w:t>项目经理</w:t>
            </w:r>
          </w:p>
        </w:tc>
        <w:tc>
          <w:tcPr>
            <w:tcW w:w="7378" w:type="dxa"/>
            <w:gridSpan w:val="2"/>
            <w:noWrap w:val="0"/>
            <w:vAlign w:val="top"/>
          </w:tcPr>
          <w:p w14:paraId="152FEA0C">
            <w:pPr>
              <w:jc w:val="left"/>
              <w:rPr>
                <w:rFonts w:ascii="Calibri" w:hAnsi="Calibri"/>
                <w:b/>
                <w:bCs/>
              </w:rPr>
            </w:pPr>
            <w:r>
              <w:rPr>
                <w:rFonts w:hint="eastAsia" w:ascii="Calibri" w:hAnsi="Calibri"/>
              </w:rPr>
              <w:t>1、大专以上（含大专）学历，持有《中华人民共和国物业管理师资格证书》或天津市物业管理办公室颁发的《天津市物业管理项目经理岗位证书》、《健康证》上岗；年龄</w:t>
            </w:r>
            <w:r>
              <w:rPr>
                <w:rFonts w:hint="eastAsia" w:ascii="Calibri" w:hAnsi="Calibri"/>
                <w:lang w:val="en-US" w:eastAsia="zh-CN"/>
              </w:rPr>
              <w:t>50</w:t>
            </w:r>
            <w:r>
              <w:rPr>
                <w:rFonts w:hint="eastAsia" w:ascii="Calibri" w:hAnsi="Calibri"/>
              </w:rPr>
              <w:t>岁以下，身心健康，不得兼任其它项目。</w:t>
            </w:r>
            <w:r>
              <w:rPr>
                <w:rFonts w:hint="eastAsia" w:ascii="Calibri" w:hAnsi="Calibri"/>
                <w:b/>
                <w:bCs/>
              </w:rPr>
              <w:t>（此项发现一处不合格扣</w:t>
            </w:r>
            <w:r>
              <w:rPr>
                <w:rFonts w:hint="eastAsia" w:ascii="Calibri" w:hAnsi="Calibri"/>
                <w:b/>
                <w:bCs/>
                <w:lang w:val="en-US" w:eastAsia="zh-CN"/>
              </w:rPr>
              <w:t>5</w:t>
            </w:r>
            <w:r>
              <w:rPr>
                <w:rFonts w:hint="eastAsia" w:ascii="Calibri" w:hAnsi="Calibri"/>
                <w:b/>
                <w:bCs/>
              </w:rPr>
              <w:t>分）</w:t>
            </w:r>
          </w:p>
          <w:p w14:paraId="52151121">
            <w:pPr>
              <w:jc w:val="left"/>
              <w:rPr>
                <w:rFonts w:ascii="Calibri" w:hAnsi="Calibri"/>
              </w:rPr>
            </w:pPr>
            <w:r>
              <w:rPr>
                <w:rFonts w:hint="eastAsia" w:ascii="Calibri" w:hAnsi="Calibri"/>
              </w:rPr>
              <w:t>2、较高的思想素质、组织管理能力及全心全意为师生服务的思想，坚守岗位，履行职责，不做与工作无关的的事,入校期间严禁吸烟，做好各项服务、管理等工作，保证各项工作正常有序。</w:t>
            </w:r>
          </w:p>
          <w:p w14:paraId="76604EB1">
            <w:pPr>
              <w:jc w:val="left"/>
              <w:rPr>
                <w:rFonts w:ascii="Calibri" w:hAnsi="Calibri"/>
              </w:rPr>
            </w:pPr>
            <w:r>
              <w:rPr>
                <w:rFonts w:hint="eastAsia" w:ascii="Calibri" w:hAnsi="Calibri"/>
              </w:rPr>
              <w:t>3、定期组织检查、督促、考核物业人员的工作，并做好检查记录和考核记录。</w:t>
            </w:r>
          </w:p>
          <w:p w14:paraId="20DCCA4D">
            <w:pPr>
              <w:jc w:val="left"/>
              <w:rPr>
                <w:rFonts w:ascii="Calibri" w:hAnsi="Calibri"/>
              </w:rPr>
            </w:pPr>
            <w:r>
              <w:rPr>
                <w:rFonts w:hint="eastAsia" w:ascii="Calibri" w:hAnsi="Calibri"/>
              </w:rPr>
              <w:t>4、每月定期向公寓管理办公室以书面形式汇报工作情况。</w:t>
            </w:r>
          </w:p>
          <w:p w14:paraId="5211CE90">
            <w:pPr>
              <w:jc w:val="left"/>
              <w:rPr>
                <w:rFonts w:ascii="Calibri" w:hAnsi="Calibri"/>
              </w:rPr>
            </w:pPr>
            <w:r>
              <w:rPr>
                <w:rFonts w:hint="eastAsia" w:ascii="Calibri" w:hAnsi="Calibri"/>
              </w:rPr>
              <w:t>5、要求制定完整的、科学的规章制度；根据规章制度制定职工考核措施，进行服务与管理。</w:t>
            </w:r>
          </w:p>
          <w:p w14:paraId="5698EC36">
            <w:pPr>
              <w:jc w:val="left"/>
              <w:rPr>
                <w:rFonts w:ascii="Calibri" w:hAnsi="Calibri"/>
              </w:rPr>
            </w:pPr>
            <w:r>
              <w:rPr>
                <w:rFonts w:hint="eastAsia" w:ascii="Calibri" w:hAnsi="Calibri"/>
              </w:rPr>
              <w:t>6、定期派专人做师生满意度调查，调查比例为在校师生的1%。将调查结果以报告形式上交校方。</w:t>
            </w:r>
          </w:p>
          <w:p w14:paraId="6B16572C">
            <w:pPr>
              <w:jc w:val="left"/>
              <w:rPr>
                <w:rFonts w:ascii="Calibri" w:hAnsi="Calibri"/>
              </w:rPr>
            </w:pPr>
            <w:r>
              <w:rPr>
                <w:rFonts w:hint="eastAsia" w:ascii="Calibri" w:hAnsi="Calibri"/>
              </w:rPr>
              <w:t>7、完成公寓办交办的其他工作。</w:t>
            </w:r>
          </w:p>
        </w:tc>
        <w:tc>
          <w:tcPr>
            <w:tcW w:w="468" w:type="dxa"/>
            <w:noWrap w:val="0"/>
            <w:vAlign w:val="top"/>
          </w:tcPr>
          <w:p w14:paraId="389AA8E1">
            <w:pPr>
              <w:jc w:val="center"/>
              <w:rPr>
                <w:rFonts w:ascii="黑体" w:hAnsi="黑体" w:eastAsia="黑体" w:cs="黑体"/>
                <w:b/>
                <w:bCs/>
              </w:rPr>
            </w:pPr>
            <w:r>
              <w:rPr>
                <w:rFonts w:hint="eastAsia" w:ascii="黑体" w:hAnsi="黑体" w:eastAsia="黑体" w:cs="黑体"/>
                <w:b/>
                <w:bCs/>
              </w:rPr>
              <w:t xml:space="preserve">      </w:t>
            </w:r>
          </w:p>
          <w:p w14:paraId="70700DAC">
            <w:pPr>
              <w:jc w:val="center"/>
              <w:rPr>
                <w:rFonts w:ascii="黑体" w:hAnsi="黑体" w:eastAsia="黑体" w:cs="黑体"/>
                <w:b/>
                <w:bCs/>
              </w:rPr>
            </w:pPr>
          </w:p>
          <w:p w14:paraId="4D84B453">
            <w:pPr>
              <w:jc w:val="center"/>
              <w:rPr>
                <w:rFonts w:ascii="黑体" w:hAnsi="黑体" w:eastAsia="黑体" w:cs="黑体"/>
                <w:b/>
                <w:bCs/>
              </w:rPr>
            </w:pPr>
          </w:p>
          <w:p w14:paraId="090D002F">
            <w:pPr>
              <w:jc w:val="center"/>
              <w:rPr>
                <w:rFonts w:ascii="黑体" w:hAnsi="黑体" w:eastAsia="黑体" w:cs="黑体"/>
                <w:b/>
                <w:bCs/>
              </w:rPr>
            </w:pPr>
          </w:p>
          <w:p w14:paraId="40985F89">
            <w:pPr>
              <w:jc w:val="center"/>
              <w:rPr>
                <w:rFonts w:ascii="Calibri" w:hAnsi="Calibri"/>
              </w:rPr>
            </w:pPr>
            <w:r>
              <w:rPr>
                <w:rFonts w:hint="eastAsia" w:ascii="黑体" w:hAnsi="黑体" w:eastAsia="黑体" w:cs="黑体"/>
                <w:b/>
                <w:bCs/>
              </w:rPr>
              <w:t>10</w:t>
            </w:r>
          </w:p>
        </w:tc>
        <w:tc>
          <w:tcPr>
            <w:tcW w:w="585" w:type="dxa"/>
            <w:noWrap w:val="0"/>
            <w:vAlign w:val="top"/>
          </w:tcPr>
          <w:p w14:paraId="26A2FCAD">
            <w:pPr>
              <w:jc w:val="center"/>
              <w:rPr>
                <w:rFonts w:ascii="Calibri" w:hAnsi="Calibri"/>
              </w:rPr>
            </w:pPr>
          </w:p>
          <w:p w14:paraId="5C2F4341">
            <w:pPr>
              <w:jc w:val="center"/>
              <w:rPr>
                <w:rFonts w:ascii="Calibri" w:hAnsi="Calibri"/>
              </w:rPr>
            </w:pPr>
            <w:r>
              <w:rPr>
                <w:rFonts w:hint="eastAsia" w:ascii="Calibri" w:hAnsi="Calibri"/>
              </w:rPr>
              <w:t>每发</w:t>
            </w:r>
          </w:p>
          <w:p w14:paraId="6FDB29A3">
            <w:pPr>
              <w:jc w:val="center"/>
              <w:rPr>
                <w:rFonts w:ascii="Calibri" w:hAnsi="Calibri"/>
              </w:rPr>
            </w:pPr>
            <w:r>
              <w:rPr>
                <w:rFonts w:hint="eastAsia" w:ascii="Calibri" w:hAnsi="Calibri"/>
              </w:rPr>
              <w:t>现一</w:t>
            </w:r>
          </w:p>
          <w:p w14:paraId="0A5BBEBC">
            <w:pPr>
              <w:jc w:val="center"/>
              <w:rPr>
                <w:rFonts w:ascii="Calibri" w:hAnsi="Calibri"/>
              </w:rPr>
            </w:pPr>
            <w:r>
              <w:rPr>
                <w:rFonts w:hint="eastAsia" w:ascii="Calibri" w:hAnsi="Calibri"/>
              </w:rPr>
              <w:t>处不</w:t>
            </w:r>
          </w:p>
          <w:p w14:paraId="21717B9B">
            <w:pPr>
              <w:jc w:val="center"/>
              <w:rPr>
                <w:rFonts w:ascii="Calibri" w:hAnsi="Calibri"/>
              </w:rPr>
            </w:pPr>
            <w:r>
              <w:rPr>
                <w:rFonts w:hint="eastAsia" w:ascii="Calibri" w:hAnsi="Calibri"/>
              </w:rPr>
              <w:t>合格</w:t>
            </w:r>
          </w:p>
          <w:p w14:paraId="748FD3A3">
            <w:pPr>
              <w:jc w:val="center"/>
              <w:rPr>
                <w:rFonts w:ascii="Calibri" w:hAnsi="Calibri"/>
              </w:rPr>
            </w:pPr>
            <w:r>
              <w:rPr>
                <w:rFonts w:hint="eastAsia" w:ascii="Calibri" w:hAnsi="Calibri"/>
              </w:rPr>
              <w:t>扣</w:t>
            </w:r>
          </w:p>
          <w:p w14:paraId="4C36A312">
            <w:pPr>
              <w:jc w:val="center"/>
              <w:rPr>
                <w:rFonts w:ascii="Calibri" w:hAnsi="Calibri"/>
              </w:rPr>
            </w:pPr>
            <w:r>
              <w:rPr>
                <w:rFonts w:hint="eastAsia" w:ascii="Calibri" w:hAnsi="Calibri"/>
              </w:rPr>
              <w:t>0.5</w:t>
            </w:r>
          </w:p>
          <w:p w14:paraId="707033A3">
            <w:pPr>
              <w:jc w:val="center"/>
              <w:rPr>
                <w:rFonts w:ascii="Calibri" w:hAnsi="Calibri"/>
              </w:rPr>
            </w:pPr>
            <w:r>
              <w:rPr>
                <w:rFonts w:hint="eastAsia" w:ascii="Calibri" w:hAnsi="Calibri"/>
              </w:rPr>
              <w:t>分</w:t>
            </w:r>
          </w:p>
        </w:tc>
        <w:tc>
          <w:tcPr>
            <w:tcW w:w="468" w:type="dxa"/>
            <w:noWrap w:val="0"/>
            <w:vAlign w:val="top"/>
          </w:tcPr>
          <w:p w14:paraId="15F5B3EA">
            <w:pPr>
              <w:jc w:val="center"/>
              <w:rPr>
                <w:rFonts w:ascii="Calibri" w:hAnsi="Calibri"/>
              </w:rPr>
            </w:pPr>
          </w:p>
        </w:tc>
      </w:tr>
      <w:tr w14:paraId="5D6A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2" w:hRule="atLeast"/>
          <w:jc w:val="center"/>
        </w:trPr>
        <w:tc>
          <w:tcPr>
            <w:tcW w:w="680" w:type="dxa"/>
            <w:noWrap w:val="0"/>
            <w:vAlign w:val="top"/>
          </w:tcPr>
          <w:p w14:paraId="222F8A3D">
            <w:pPr>
              <w:jc w:val="center"/>
              <w:rPr>
                <w:rFonts w:ascii="黑体" w:hAnsi="黑体" w:eastAsia="黑体" w:cs="黑体"/>
                <w:b/>
                <w:bCs/>
              </w:rPr>
            </w:pPr>
          </w:p>
          <w:p w14:paraId="03ED29DB">
            <w:pPr>
              <w:jc w:val="center"/>
              <w:rPr>
                <w:rFonts w:ascii="黑体" w:hAnsi="黑体" w:eastAsia="黑体" w:cs="黑体"/>
                <w:b/>
                <w:bCs/>
              </w:rPr>
            </w:pPr>
          </w:p>
          <w:p w14:paraId="2BBC4482">
            <w:pPr>
              <w:jc w:val="center"/>
              <w:rPr>
                <w:rFonts w:ascii="黑体" w:hAnsi="黑体" w:eastAsia="黑体" w:cs="黑体"/>
                <w:b/>
                <w:bCs/>
              </w:rPr>
            </w:pPr>
          </w:p>
          <w:p w14:paraId="47D94D67">
            <w:pPr>
              <w:jc w:val="center"/>
              <w:rPr>
                <w:rFonts w:ascii="黑体" w:hAnsi="黑体" w:eastAsia="黑体" w:cs="黑体"/>
                <w:b/>
                <w:bCs/>
              </w:rPr>
            </w:pPr>
          </w:p>
          <w:p w14:paraId="471E60FA">
            <w:pPr>
              <w:jc w:val="center"/>
              <w:rPr>
                <w:rFonts w:ascii="黑体" w:hAnsi="黑体" w:eastAsia="黑体" w:cs="黑体"/>
                <w:b/>
                <w:bCs/>
              </w:rPr>
            </w:pPr>
          </w:p>
          <w:p w14:paraId="335613ED">
            <w:pPr>
              <w:jc w:val="center"/>
              <w:rPr>
                <w:rFonts w:ascii="黑体" w:hAnsi="黑体" w:eastAsia="黑体" w:cs="黑体"/>
                <w:b/>
                <w:bCs/>
              </w:rPr>
            </w:pPr>
            <w:r>
              <w:rPr>
                <w:rFonts w:hint="eastAsia" w:ascii="黑体" w:hAnsi="黑体" w:eastAsia="黑体" w:cs="黑体"/>
                <w:b/>
                <w:bCs/>
              </w:rPr>
              <w:t>值班经理</w:t>
            </w:r>
          </w:p>
        </w:tc>
        <w:tc>
          <w:tcPr>
            <w:tcW w:w="7378" w:type="dxa"/>
            <w:gridSpan w:val="2"/>
            <w:noWrap w:val="0"/>
            <w:vAlign w:val="top"/>
          </w:tcPr>
          <w:p w14:paraId="6C26C5A5">
            <w:pPr>
              <w:jc w:val="left"/>
              <w:rPr>
                <w:rFonts w:ascii="Calibri" w:hAnsi="Calibri"/>
              </w:rPr>
            </w:pPr>
            <w:r>
              <w:rPr>
                <w:rFonts w:hint="eastAsia" w:ascii="Calibri" w:hAnsi="Calibri"/>
              </w:rPr>
              <w:t>1、大专以上（含大专）学历，持有《健康证》上岗;</w:t>
            </w:r>
            <w:r>
              <w:rPr>
                <w:rFonts w:hint="eastAsia" w:ascii="宋体" w:hAnsi="宋体" w:eastAsia="宋体" w:cs="宋体"/>
                <w:sz w:val="21"/>
                <w:szCs w:val="21"/>
              </w:rPr>
              <w:t>年龄男不得超过</w:t>
            </w:r>
            <w:r>
              <w:rPr>
                <w:rFonts w:hint="eastAsia" w:ascii="宋体" w:hAnsi="宋体" w:eastAsia="宋体" w:cs="宋体"/>
                <w:sz w:val="21"/>
                <w:szCs w:val="21"/>
                <w:lang w:val="en-US" w:eastAsia="zh-CN"/>
              </w:rPr>
              <w:t>63</w:t>
            </w:r>
            <w:r>
              <w:rPr>
                <w:rFonts w:hint="eastAsia" w:ascii="宋体" w:hAnsi="宋体" w:eastAsia="宋体" w:cs="宋体"/>
                <w:sz w:val="21"/>
                <w:szCs w:val="21"/>
              </w:rPr>
              <w:t>周岁、女不得超过5</w:t>
            </w:r>
            <w:r>
              <w:rPr>
                <w:rFonts w:hint="eastAsia" w:ascii="宋体" w:hAnsi="宋体" w:eastAsia="宋体" w:cs="宋体"/>
                <w:sz w:val="21"/>
                <w:szCs w:val="21"/>
                <w:lang w:val="en-US" w:eastAsia="zh-CN"/>
              </w:rPr>
              <w:t>7</w:t>
            </w:r>
            <w:r>
              <w:rPr>
                <w:rFonts w:hint="eastAsia" w:ascii="宋体" w:hAnsi="宋体" w:eastAsia="宋体" w:cs="宋体"/>
                <w:sz w:val="21"/>
                <w:szCs w:val="21"/>
              </w:rPr>
              <w:t>周岁</w:t>
            </w:r>
            <w:r>
              <w:rPr>
                <w:rFonts w:hint="eastAsia" w:ascii="Calibri" w:hAnsi="Calibri"/>
              </w:rPr>
              <w:t>，身心健康；不得兼任其它项目；物业工作人员入职前必须安排岗位培训工作。</w:t>
            </w:r>
            <w:r>
              <w:rPr>
                <w:rFonts w:hint="eastAsia" w:ascii="Calibri" w:hAnsi="Calibri"/>
                <w:b/>
                <w:bCs/>
              </w:rPr>
              <w:t>（此项发现一处不合格扣</w:t>
            </w:r>
            <w:r>
              <w:rPr>
                <w:rFonts w:hint="eastAsia" w:ascii="Calibri" w:hAnsi="Calibri"/>
                <w:b/>
                <w:bCs/>
                <w:lang w:val="en-US" w:eastAsia="zh-CN"/>
              </w:rPr>
              <w:t>5</w:t>
            </w:r>
            <w:r>
              <w:rPr>
                <w:rFonts w:hint="eastAsia" w:ascii="Calibri" w:hAnsi="Calibri"/>
                <w:b/>
                <w:bCs/>
              </w:rPr>
              <w:t>分）</w:t>
            </w:r>
          </w:p>
          <w:p w14:paraId="06825868">
            <w:pPr>
              <w:jc w:val="left"/>
              <w:rPr>
                <w:rFonts w:ascii="Calibri" w:hAnsi="Calibri"/>
              </w:rPr>
            </w:pPr>
            <w:r>
              <w:rPr>
                <w:rFonts w:hint="eastAsia" w:ascii="Calibri" w:hAnsi="Calibri"/>
              </w:rPr>
              <w:t>2、热爱高校后勤管理工作，具备良好的职业道德、团队协作精神，有较强的沟通能力和创新能力。</w:t>
            </w:r>
          </w:p>
          <w:p w14:paraId="70E6C620">
            <w:pPr>
              <w:jc w:val="left"/>
              <w:rPr>
                <w:rFonts w:ascii="Calibri" w:hAnsi="Calibri"/>
              </w:rPr>
            </w:pPr>
            <w:r>
              <w:rPr>
                <w:rFonts w:hint="eastAsia" w:ascii="Calibri" w:hAnsi="Calibri"/>
              </w:rPr>
              <w:t>3、坚守岗位，履行职责，不做与工作无关的的事,入校期间严禁吸烟，以身作则，关心员工，奖罚分明，提高自身素质，最大限度地发挥和调动全体员工的工作热情和责任感，使团队具有组织力和凝聚力。</w:t>
            </w:r>
          </w:p>
          <w:p w14:paraId="318F74D8">
            <w:pPr>
              <w:jc w:val="left"/>
              <w:rPr>
                <w:rFonts w:ascii="Calibri" w:hAnsi="Calibri"/>
              </w:rPr>
            </w:pPr>
            <w:r>
              <w:rPr>
                <w:rFonts w:hint="eastAsia" w:ascii="Calibri" w:hAnsi="Calibri"/>
              </w:rPr>
              <w:t>4、要求根据规章制度制定完整的、科学的职工考核措施，进行服务与管理。</w:t>
            </w:r>
          </w:p>
          <w:p w14:paraId="1E6F24AB">
            <w:pPr>
              <w:jc w:val="left"/>
              <w:rPr>
                <w:rFonts w:ascii="Calibri" w:hAnsi="Calibri"/>
              </w:rPr>
            </w:pPr>
            <w:r>
              <w:rPr>
                <w:rFonts w:hint="eastAsia" w:ascii="Calibri" w:hAnsi="Calibri"/>
              </w:rPr>
              <w:t>5、组织检查、督促、考核各楼管理人员、保洁人员的工作。</w:t>
            </w:r>
          </w:p>
          <w:p w14:paraId="5EDE5DE5">
            <w:pPr>
              <w:jc w:val="left"/>
              <w:rPr>
                <w:rFonts w:ascii="Calibri" w:hAnsi="Calibri"/>
              </w:rPr>
            </w:pPr>
            <w:r>
              <w:rPr>
                <w:rFonts w:hint="eastAsia" w:ascii="Calibri" w:hAnsi="Calibri"/>
              </w:rPr>
              <w:t>6、每月定期向项目经理以书面形式汇报工作情况。</w:t>
            </w:r>
          </w:p>
          <w:p w14:paraId="5AE0E444">
            <w:pPr>
              <w:jc w:val="left"/>
              <w:rPr>
                <w:rFonts w:ascii="Calibri" w:hAnsi="Calibri"/>
              </w:rPr>
            </w:pPr>
            <w:r>
              <w:rPr>
                <w:rFonts w:hint="eastAsia" w:ascii="Calibri" w:hAnsi="Calibri"/>
              </w:rPr>
              <w:t>7、熟悉所管辖区域内情况，与学生及公寓办保持密切联系，及时处理学生及公寓办的诉求意见，听取意见或建议，不断完善服务,提高服务质量。</w:t>
            </w:r>
          </w:p>
          <w:p w14:paraId="5754872F">
            <w:pPr>
              <w:jc w:val="left"/>
              <w:rPr>
                <w:rFonts w:ascii="Calibri" w:hAnsi="Calibri"/>
              </w:rPr>
            </w:pPr>
            <w:r>
              <w:rPr>
                <w:rFonts w:hint="eastAsia" w:ascii="Calibri" w:hAnsi="Calibri"/>
              </w:rPr>
              <w:t>8、每学期派专人做师生满意度调查，调查比例为在校师生的1%。将调查结果以报告形式上交项目经理。</w:t>
            </w:r>
          </w:p>
          <w:p w14:paraId="1605E6B0">
            <w:pPr>
              <w:jc w:val="left"/>
              <w:rPr>
                <w:rFonts w:ascii="Calibri" w:hAnsi="Calibri"/>
              </w:rPr>
            </w:pPr>
            <w:r>
              <w:rPr>
                <w:rFonts w:hint="eastAsia" w:ascii="Calibri" w:hAnsi="Calibri"/>
              </w:rPr>
              <w:t>9、完成公寓办交办的其他工作。</w:t>
            </w:r>
          </w:p>
        </w:tc>
        <w:tc>
          <w:tcPr>
            <w:tcW w:w="468" w:type="dxa"/>
            <w:noWrap w:val="0"/>
            <w:vAlign w:val="top"/>
          </w:tcPr>
          <w:p w14:paraId="79E11829">
            <w:pPr>
              <w:jc w:val="center"/>
              <w:rPr>
                <w:rFonts w:ascii="Calibri" w:hAnsi="Calibri"/>
              </w:rPr>
            </w:pPr>
          </w:p>
          <w:p w14:paraId="3356DD54">
            <w:pPr>
              <w:jc w:val="center"/>
              <w:rPr>
                <w:rFonts w:ascii="Calibri" w:hAnsi="Calibri"/>
              </w:rPr>
            </w:pPr>
          </w:p>
          <w:p w14:paraId="580F254B">
            <w:pPr>
              <w:jc w:val="center"/>
              <w:rPr>
                <w:rFonts w:ascii="Calibri" w:hAnsi="Calibri"/>
              </w:rPr>
            </w:pPr>
          </w:p>
          <w:p w14:paraId="6F0580F0">
            <w:pPr>
              <w:jc w:val="center"/>
              <w:rPr>
                <w:rFonts w:ascii="Calibri" w:hAnsi="Calibri"/>
              </w:rPr>
            </w:pPr>
          </w:p>
          <w:p w14:paraId="7DB3288C">
            <w:pPr>
              <w:jc w:val="center"/>
              <w:rPr>
                <w:rFonts w:ascii="Calibri" w:hAnsi="Calibri"/>
              </w:rPr>
            </w:pPr>
          </w:p>
          <w:p w14:paraId="21907EE1">
            <w:pPr>
              <w:jc w:val="center"/>
              <w:rPr>
                <w:rFonts w:ascii="Calibri" w:hAnsi="Calibri"/>
              </w:rPr>
            </w:pPr>
            <w:r>
              <w:rPr>
                <w:rFonts w:hint="eastAsia" w:ascii="黑体" w:hAnsi="黑体" w:eastAsia="黑体" w:cs="黑体"/>
                <w:b/>
                <w:bCs/>
              </w:rPr>
              <w:t>10</w:t>
            </w:r>
          </w:p>
        </w:tc>
        <w:tc>
          <w:tcPr>
            <w:tcW w:w="585" w:type="dxa"/>
            <w:noWrap w:val="0"/>
            <w:vAlign w:val="top"/>
          </w:tcPr>
          <w:p w14:paraId="04EFD251">
            <w:pPr>
              <w:jc w:val="center"/>
              <w:rPr>
                <w:rFonts w:ascii="Calibri" w:hAnsi="Calibri"/>
              </w:rPr>
            </w:pPr>
          </w:p>
          <w:p w14:paraId="4BBFC903">
            <w:pPr>
              <w:jc w:val="center"/>
              <w:rPr>
                <w:rFonts w:ascii="Calibri" w:hAnsi="Calibri"/>
              </w:rPr>
            </w:pPr>
          </w:p>
          <w:p w14:paraId="1585B7BC">
            <w:pPr>
              <w:jc w:val="center"/>
              <w:rPr>
                <w:rFonts w:ascii="Calibri" w:hAnsi="Calibri"/>
              </w:rPr>
            </w:pPr>
            <w:r>
              <w:rPr>
                <w:rFonts w:hint="eastAsia" w:ascii="Calibri" w:hAnsi="Calibri"/>
              </w:rPr>
              <w:t>每发</w:t>
            </w:r>
          </w:p>
          <w:p w14:paraId="10E141A1">
            <w:pPr>
              <w:jc w:val="center"/>
              <w:rPr>
                <w:rFonts w:ascii="Calibri" w:hAnsi="Calibri"/>
              </w:rPr>
            </w:pPr>
            <w:r>
              <w:rPr>
                <w:rFonts w:hint="eastAsia" w:ascii="Calibri" w:hAnsi="Calibri"/>
              </w:rPr>
              <w:t>现一</w:t>
            </w:r>
          </w:p>
          <w:p w14:paraId="3C425B7B">
            <w:pPr>
              <w:jc w:val="center"/>
              <w:rPr>
                <w:rFonts w:ascii="Calibri" w:hAnsi="Calibri"/>
              </w:rPr>
            </w:pPr>
            <w:r>
              <w:rPr>
                <w:rFonts w:hint="eastAsia" w:ascii="Calibri" w:hAnsi="Calibri"/>
              </w:rPr>
              <w:t>处不</w:t>
            </w:r>
          </w:p>
          <w:p w14:paraId="3FEC8366">
            <w:pPr>
              <w:jc w:val="center"/>
              <w:rPr>
                <w:rFonts w:ascii="Calibri" w:hAnsi="Calibri"/>
              </w:rPr>
            </w:pPr>
            <w:r>
              <w:rPr>
                <w:rFonts w:hint="eastAsia" w:ascii="Calibri" w:hAnsi="Calibri"/>
              </w:rPr>
              <w:t>合格</w:t>
            </w:r>
          </w:p>
          <w:p w14:paraId="41884A17">
            <w:pPr>
              <w:jc w:val="center"/>
              <w:rPr>
                <w:rFonts w:ascii="Calibri" w:hAnsi="Calibri"/>
              </w:rPr>
            </w:pPr>
            <w:r>
              <w:rPr>
                <w:rFonts w:hint="eastAsia" w:ascii="Calibri" w:hAnsi="Calibri"/>
              </w:rPr>
              <w:t>扣</w:t>
            </w:r>
          </w:p>
          <w:p w14:paraId="70466A29">
            <w:pPr>
              <w:jc w:val="center"/>
              <w:rPr>
                <w:rFonts w:ascii="Calibri" w:hAnsi="Calibri"/>
              </w:rPr>
            </w:pPr>
            <w:r>
              <w:rPr>
                <w:rFonts w:hint="eastAsia" w:ascii="Calibri" w:hAnsi="Calibri"/>
              </w:rPr>
              <w:t>0.5</w:t>
            </w:r>
          </w:p>
          <w:p w14:paraId="78D4EF90">
            <w:pPr>
              <w:jc w:val="center"/>
              <w:rPr>
                <w:rFonts w:ascii="Calibri" w:hAnsi="Calibri"/>
              </w:rPr>
            </w:pPr>
            <w:r>
              <w:rPr>
                <w:rFonts w:hint="eastAsia" w:ascii="Calibri" w:hAnsi="Calibri"/>
              </w:rPr>
              <w:t>分</w:t>
            </w:r>
          </w:p>
        </w:tc>
        <w:tc>
          <w:tcPr>
            <w:tcW w:w="468" w:type="dxa"/>
            <w:noWrap w:val="0"/>
            <w:vAlign w:val="top"/>
          </w:tcPr>
          <w:p w14:paraId="16680BE5">
            <w:pPr>
              <w:jc w:val="center"/>
              <w:rPr>
                <w:rFonts w:ascii="Calibri" w:hAnsi="Calibri"/>
              </w:rPr>
            </w:pPr>
          </w:p>
        </w:tc>
      </w:tr>
      <w:tr w14:paraId="24B6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6" w:hRule="atLeast"/>
          <w:jc w:val="center"/>
        </w:trPr>
        <w:tc>
          <w:tcPr>
            <w:tcW w:w="680" w:type="dxa"/>
            <w:noWrap w:val="0"/>
            <w:vAlign w:val="top"/>
          </w:tcPr>
          <w:p w14:paraId="2AC312A3">
            <w:pPr>
              <w:jc w:val="center"/>
              <w:rPr>
                <w:rFonts w:ascii="黑体" w:hAnsi="黑体" w:eastAsia="黑体" w:cs="黑体"/>
                <w:b/>
                <w:bCs/>
              </w:rPr>
            </w:pPr>
          </w:p>
          <w:p w14:paraId="435C1396">
            <w:pPr>
              <w:jc w:val="center"/>
              <w:rPr>
                <w:rFonts w:ascii="黑体" w:hAnsi="黑体" w:eastAsia="黑体" w:cs="黑体"/>
                <w:b/>
                <w:bCs/>
              </w:rPr>
            </w:pPr>
          </w:p>
          <w:p w14:paraId="157582F7">
            <w:pPr>
              <w:jc w:val="center"/>
              <w:rPr>
                <w:rFonts w:ascii="黑体" w:hAnsi="黑体" w:eastAsia="黑体" w:cs="黑体"/>
                <w:b/>
                <w:bCs/>
              </w:rPr>
            </w:pPr>
          </w:p>
          <w:p w14:paraId="26CC5292">
            <w:pPr>
              <w:jc w:val="center"/>
              <w:rPr>
                <w:rFonts w:ascii="黑体" w:hAnsi="黑体" w:eastAsia="黑体" w:cs="黑体"/>
                <w:b/>
                <w:bCs/>
              </w:rPr>
            </w:pPr>
          </w:p>
          <w:p w14:paraId="182861CF">
            <w:pPr>
              <w:jc w:val="center"/>
              <w:rPr>
                <w:rFonts w:ascii="黑体" w:hAnsi="黑体" w:eastAsia="黑体" w:cs="黑体"/>
                <w:b/>
                <w:bCs/>
              </w:rPr>
            </w:pPr>
          </w:p>
          <w:p w14:paraId="20FA0231">
            <w:pPr>
              <w:jc w:val="center"/>
              <w:rPr>
                <w:rFonts w:ascii="黑体" w:hAnsi="黑体" w:eastAsia="黑体" w:cs="黑体"/>
                <w:b/>
                <w:bCs/>
              </w:rPr>
            </w:pPr>
          </w:p>
          <w:p w14:paraId="1777B9AB">
            <w:pPr>
              <w:jc w:val="center"/>
              <w:rPr>
                <w:rFonts w:ascii="黑体" w:hAnsi="黑体" w:eastAsia="黑体" w:cs="黑体"/>
                <w:b/>
                <w:bCs/>
              </w:rPr>
            </w:pPr>
          </w:p>
          <w:p w14:paraId="0E4650E1">
            <w:pPr>
              <w:jc w:val="center"/>
              <w:rPr>
                <w:rFonts w:ascii="黑体" w:hAnsi="黑体" w:eastAsia="黑体" w:cs="黑体"/>
                <w:b/>
                <w:bCs/>
              </w:rPr>
            </w:pPr>
          </w:p>
          <w:p w14:paraId="50A2531A">
            <w:pPr>
              <w:jc w:val="center"/>
              <w:rPr>
                <w:rFonts w:ascii="黑体" w:hAnsi="黑体" w:eastAsia="黑体" w:cs="黑体"/>
                <w:b/>
                <w:bCs/>
              </w:rPr>
            </w:pPr>
            <w:r>
              <w:rPr>
                <w:rFonts w:hint="eastAsia" w:ascii="黑体" w:hAnsi="黑体" w:eastAsia="黑体" w:cs="黑体"/>
                <w:b/>
                <w:bCs/>
              </w:rPr>
              <w:t>宿舍管理员</w:t>
            </w:r>
          </w:p>
        </w:tc>
        <w:tc>
          <w:tcPr>
            <w:tcW w:w="7378" w:type="dxa"/>
            <w:gridSpan w:val="2"/>
            <w:noWrap w:val="0"/>
            <w:vAlign w:val="top"/>
          </w:tcPr>
          <w:p w14:paraId="0A276413">
            <w:pPr>
              <w:jc w:val="left"/>
              <w:rPr>
                <w:rFonts w:ascii="Calibri" w:hAnsi="Calibri"/>
              </w:rPr>
            </w:pPr>
            <w:r>
              <w:rPr>
                <w:rFonts w:hint="eastAsia" w:ascii="Calibri" w:hAnsi="Calibri"/>
              </w:rPr>
              <w:t>1、持有《健康证》上岗；身心健康且无先天性或慢性各类疾病等；能胜任夜间巡视工作。（此项发现一处不合格扣15分）</w:t>
            </w:r>
          </w:p>
          <w:p w14:paraId="327F3E94">
            <w:pPr>
              <w:jc w:val="left"/>
              <w:rPr>
                <w:rFonts w:ascii="Calibri" w:hAnsi="Calibri"/>
              </w:rPr>
            </w:pPr>
            <w:r>
              <w:rPr>
                <w:rFonts w:hint="eastAsia" w:ascii="Calibri" w:hAnsi="Calibri"/>
              </w:rPr>
              <w:t>2、受物业公司委派，必须服从校方监管人员的监督与管理，认真履行岗位职责保质保量的完成工作。</w:t>
            </w:r>
          </w:p>
          <w:p w14:paraId="5A334CBE">
            <w:pPr>
              <w:jc w:val="left"/>
              <w:rPr>
                <w:rFonts w:ascii="Calibri" w:hAnsi="Calibri"/>
              </w:rPr>
            </w:pPr>
            <w:r>
              <w:rPr>
                <w:rFonts w:hint="eastAsia" w:ascii="Calibri" w:hAnsi="Calibri"/>
              </w:rPr>
              <w:t>3、坚守岗位，不脱岗、不串岗，不做与工作无关的事，入校期间严禁吸烟。</w:t>
            </w:r>
          </w:p>
          <w:p w14:paraId="3AB708AF">
            <w:pPr>
              <w:jc w:val="left"/>
              <w:rPr>
                <w:rFonts w:ascii="Calibri" w:hAnsi="Calibri"/>
              </w:rPr>
            </w:pPr>
            <w:r>
              <w:rPr>
                <w:rFonts w:hint="eastAsia" w:ascii="Calibri" w:hAnsi="Calibri"/>
              </w:rPr>
              <w:t>4、做好学生的出入管理、查寝等工作，晚上22：00--23：00对住宿学生进行检查、点名，对超过锁门时间归寝的同学做好登记，按时上报。</w:t>
            </w:r>
          </w:p>
          <w:p w14:paraId="4D6B83DB">
            <w:pPr>
              <w:jc w:val="left"/>
              <w:rPr>
                <w:rFonts w:ascii="Calibri" w:hAnsi="Calibri"/>
              </w:rPr>
            </w:pPr>
            <w:r>
              <w:rPr>
                <w:rFonts w:hint="eastAsia" w:ascii="Calibri" w:hAnsi="Calibri"/>
              </w:rPr>
              <w:t>5、严格执行学院作息时间，按时开闭大门，按时熄灯、送电，维持正常的工作秩序。</w:t>
            </w:r>
          </w:p>
          <w:p w14:paraId="04E90B56">
            <w:pPr>
              <w:jc w:val="left"/>
              <w:rPr>
                <w:rFonts w:ascii="Calibri" w:hAnsi="Calibri"/>
              </w:rPr>
            </w:pPr>
            <w:r>
              <w:rPr>
                <w:rFonts w:hint="eastAsia" w:ascii="Calibri" w:hAnsi="Calibri"/>
              </w:rPr>
              <w:t>6、严格执行交接班制度，认真填写值班记录，对在本班发生的事宜如实填写。</w:t>
            </w:r>
          </w:p>
          <w:p w14:paraId="698FE153">
            <w:pPr>
              <w:jc w:val="left"/>
              <w:rPr>
                <w:rFonts w:ascii="Calibri" w:hAnsi="Calibri"/>
              </w:rPr>
            </w:pPr>
            <w:r>
              <w:rPr>
                <w:rFonts w:hint="eastAsia" w:ascii="Calibri" w:hAnsi="Calibri"/>
              </w:rPr>
              <w:t>7、坚持来访登记制度，做好会客接待，客人不得进入学生宿舍。</w:t>
            </w:r>
          </w:p>
          <w:p w14:paraId="3BF0E8D1">
            <w:pPr>
              <w:jc w:val="left"/>
              <w:rPr>
                <w:rFonts w:ascii="Calibri" w:hAnsi="Calibri"/>
              </w:rPr>
            </w:pPr>
            <w:r>
              <w:rPr>
                <w:rFonts w:hint="eastAsia" w:ascii="Calibri" w:hAnsi="Calibri"/>
              </w:rPr>
              <w:t>8、严禁闲杂人员进入学生公寓，制止非本公寓学生进入，制止学生违纪行为。制止学生携带危险品、电气设备、烟酒及宠物进入学生公寓。</w:t>
            </w:r>
          </w:p>
          <w:p w14:paraId="0D560428">
            <w:pPr>
              <w:jc w:val="left"/>
              <w:rPr>
                <w:rFonts w:ascii="Calibri" w:hAnsi="Calibri"/>
              </w:rPr>
            </w:pPr>
            <w:r>
              <w:rPr>
                <w:rFonts w:hint="eastAsia" w:ascii="Calibri" w:hAnsi="Calibri"/>
              </w:rPr>
              <w:t>9、做好值班室物品及宿舍备用钥匙的保管，检查保洁员下班时间内的公共区域卫生清洁情况。</w:t>
            </w:r>
          </w:p>
          <w:p w14:paraId="5B34A93A">
            <w:pPr>
              <w:jc w:val="left"/>
              <w:rPr>
                <w:rFonts w:ascii="Calibri" w:hAnsi="Calibri"/>
              </w:rPr>
            </w:pPr>
            <w:r>
              <w:rPr>
                <w:rFonts w:hint="eastAsia" w:ascii="Calibri" w:hAnsi="Calibri"/>
              </w:rPr>
              <w:t>10、准确掌握本楼消防器材存放地点及使用状况，并掌握消防器材的使用方法，熟悉楼内安全通道、电磁门的使用常识，熟悉楼内水、电、暖气的节门开关，如遇突发事件，应及时疏散本楼人员，立即与公寓值班室及学院值班室联系（各校区值班表上的联系方式）。</w:t>
            </w:r>
          </w:p>
          <w:p w14:paraId="42633381">
            <w:pPr>
              <w:jc w:val="left"/>
              <w:rPr>
                <w:rFonts w:ascii="Calibri" w:hAnsi="Calibri"/>
              </w:rPr>
            </w:pPr>
            <w:r>
              <w:rPr>
                <w:rFonts w:hint="eastAsia" w:ascii="Calibri" w:hAnsi="Calibri"/>
              </w:rPr>
              <w:t>11、做好巡更棒的日常巡视工作，24小时巡视安全及消防设施设备等安保工作，负责管辖范围内所有设备、设施及宿舍内物品的报修、保管工作。保证公共部位的照明和应急灯具完好无损、正常使用；上下水无跑冒滴漏堵等现象。</w:t>
            </w:r>
          </w:p>
          <w:p w14:paraId="442A1B3B">
            <w:pPr>
              <w:jc w:val="left"/>
              <w:rPr>
                <w:rFonts w:ascii="Calibri" w:hAnsi="Calibri"/>
              </w:rPr>
            </w:pPr>
            <w:r>
              <w:rPr>
                <w:rFonts w:hint="eastAsia" w:ascii="Calibri" w:hAnsi="Calibri"/>
              </w:rPr>
              <w:t>12、完成公寓办交办的其他工作。</w:t>
            </w:r>
          </w:p>
        </w:tc>
        <w:tc>
          <w:tcPr>
            <w:tcW w:w="468" w:type="dxa"/>
            <w:noWrap w:val="0"/>
            <w:vAlign w:val="top"/>
          </w:tcPr>
          <w:p w14:paraId="1C002F98">
            <w:pPr>
              <w:jc w:val="center"/>
              <w:rPr>
                <w:rFonts w:ascii="Calibri" w:hAnsi="Calibri"/>
              </w:rPr>
            </w:pPr>
          </w:p>
          <w:p w14:paraId="13FAC498">
            <w:pPr>
              <w:jc w:val="center"/>
              <w:rPr>
                <w:rFonts w:ascii="Calibri" w:hAnsi="Calibri"/>
              </w:rPr>
            </w:pPr>
          </w:p>
          <w:p w14:paraId="477220A8">
            <w:pPr>
              <w:jc w:val="center"/>
              <w:rPr>
                <w:rFonts w:ascii="Calibri" w:hAnsi="Calibri"/>
              </w:rPr>
            </w:pPr>
          </w:p>
          <w:p w14:paraId="0BAA9141">
            <w:pPr>
              <w:jc w:val="center"/>
              <w:rPr>
                <w:rFonts w:ascii="Calibri" w:hAnsi="Calibri"/>
              </w:rPr>
            </w:pPr>
          </w:p>
          <w:p w14:paraId="2603D9A4">
            <w:pPr>
              <w:jc w:val="center"/>
              <w:rPr>
                <w:rFonts w:ascii="Calibri" w:hAnsi="Calibri"/>
              </w:rPr>
            </w:pPr>
          </w:p>
          <w:p w14:paraId="7BFC8C95">
            <w:pPr>
              <w:jc w:val="center"/>
              <w:rPr>
                <w:rFonts w:ascii="Calibri" w:hAnsi="Calibri"/>
              </w:rPr>
            </w:pPr>
          </w:p>
          <w:p w14:paraId="5A378854">
            <w:pPr>
              <w:jc w:val="center"/>
              <w:rPr>
                <w:rFonts w:ascii="Calibri" w:hAnsi="Calibri"/>
              </w:rPr>
            </w:pPr>
          </w:p>
          <w:p w14:paraId="0D3578D3">
            <w:pPr>
              <w:jc w:val="center"/>
              <w:rPr>
                <w:rFonts w:ascii="Calibri" w:hAnsi="Calibri"/>
              </w:rPr>
            </w:pPr>
            <w:r>
              <w:rPr>
                <w:rFonts w:hint="eastAsia" w:ascii="黑体" w:hAnsi="黑体" w:eastAsia="黑体" w:cs="黑体"/>
                <w:b/>
                <w:bCs/>
              </w:rPr>
              <w:t>15</w:t>
            </w:r>
          </w:p>
        </w:tc>
        <w:tc>
          <w:tcPr>
            <w:tcW w:w="585" w:type="dxa"/>
            <w:noWrap w:val="0"/>
            <w:vAlign w:val="top"/>
          </w:tcPr>
          <w:p w14:paraId="525FE91A">
            <w:pPr>
              <w:jc w:val="center"/>
              <w:rPr>
                <w:rFonts w:ascii="Calibri" w:hAnsi="Calibri"/>
              </w:rPr>
            </w:pPr>
          </w:p>
          <w:p w14:paraId="67B8ABD5">
            <w:pPr>
              <w:jc w:val="center"/>
              <w:rPr>
                <w:rFonts w:ascii="Calibri" w:hAnsi="Calibri"/>
              </w:rPr>
            </w:pPr>
          </w:p>
          <w:p w14:paraId="2AADB41C">
            <w:pPr>
              <w:jc w:val="center"/>
              <w:rPr>
                <w:rFonts w:ascii="Calibri" w:hAnsi="Calibri"/>
              </w:rPr>
            </w:pPr>
          </w:p>
          <w:p w14:paraId="681EC812">
            <w:pPr>
              <w:jc w:val="center"/>
              <w:rPr>
                <w:rFonts w:ascii="Calibri" w:hAnsi="Calibri"/>
              </w:rPr>
            </w:pPr>
          </w:p>
          <w:p w14:paraId="163795F7">
            <w:pPr>
              <w:jc w:val="center"/>
              <w:rPr>
                <w:rFonts w:ascii="Calibri" w:hAnsi="Calibri"/>
              </w:rPr>
            </w:pPr>
          </w:p>
          <w:p w14:paraId="6C0FCA4B">
            <w:pPr>
              <w:jc w:val="center"/>
              <w:rPr>
                <w:rFonts w:ascii="Calibri" w:hAnsi="Calibri"/>
              </w:rPr>
            </w:pPr>
            <w:r>
              <w:rPr>
                <w:rFonts w:hint="eastAsia" w:ascii="Calibri" w:hAnsi="Calibri"/>
              </w:rPr>
              <w:t>每发</w:t>
            </w:r>
          </w:p>
          <w:p w14:paraId="54562737">
            <w:pPr>
              <w:jc w:val="center"/>
              <w:rPr>
                <w:rFonts w:ascii="Calibri" w:hAnsi="Calibri"/>
              </w:rPr>
            </w:pPr>
            <w:r>
              <w:rPr>
                <w:rFonts w:hint="eastAsia" w:ascii="Calibri" w:hAnsi="Calibri"/>
              </w:rPr>
              <w:t>现一</w:t>
            </w:r>
          </w:p>
          <w:p w14:paraId="74148D33">
            <w:pPr>
              <w:jc w:val="center"/>
              <w:rPr>
                <w:rFonts w:ascii="Calibri" w:hAnsi="Calibri"/>
              </w:rPr>
            </w:pPr>
            <w:r>
              <w:rPr>
                <w:rFonts w:hint="eastAsia" w:ascii="Calibri" w:hAnsi="Calibri"/>
              </w:rPr>
              <w:t>处不</w:t>
            </w:r>
          </w:p>
          <w:p w14:paraId="4787AC38">
            <w:pPr>
              <w:jc w:val="center"/>
              <w:rPr>
                <w:rFonts w:ascii="Calibri" w:hAnsi="Calibri"/>
              </w:rPr>
            </w:pPr>
            <w:r>
              <w:rPr>
                <w:rFonts w:hint="eastAsia" w:ascii="Calibri" w:hAnsi="Calibri"/>
              </w:rPr>
              <w:t>合格</w:t>
            </w:r>
          </w:p>
          <w:p w14:paraId="1C1EE229">
            <w:pPr>
              <w:jc w:val="center"/>
              <w:rPr>
                <w:rFonts w:ascii="Calibri" w:hAnsi="Calibri"/>
              </w:rPr>
            </w:pPr>
            <w:r>
              <w:rPr>
                <w:rFonts w:hint="eastAsia" w:ascii="Calibri" w:hAnsi="Calibri"/>
              </w:rPr>
              <w:t>扣</w:t>
            </w:r>
          </w:p>
          <w:p w14:paraId="010FD3DE">
            <w:pPr>
              <w:jc w:val="center"/>
              <w:rPr>
                <w:rFonts w:ascii="Calibri" w:hAnsi="Calibri"/>
              </w:rPr>
            </w:pPr>
            <w:r>
              <w:rPr>
                <w:rFonts w:hint="eastAsia" w:ascii="Calibri" w:hAnsi="Calibri"/>
              </w:rPr>
              <w:t>0.5</w:t>
            </w:r>
          </w:p>
          <w:p w14:paraId="45C2A1F8">
            <w:pPr>
              <w:jc w:val="center"/>
              <w:rPr>
                <w:rFonts w:ascii="Calibri" w:hAnsi="Calibri"/>
              </w:rPr>
            </w:pPr>
            <w:r>
              <w:rPr>
                <w:rFonts w:hint="eastAsia" w:ascii="Calibri" w:hAnsi="Calibri"/>
              </w:rPr>
              <w:t>分</w:t>
            </w:r>
          </w:p>
        </w:tc>
        <w:tc>
          <w:tcPr>
            <w:tcW w:w="468" w:type="dxa"/>
            <w:noWrap w:val="0"/>
            <w:vAlign w:val="top"/>
          </w:tcPr>
          <w:p w14:paraId="4DA82294">
            <w:pPr>
              <w:jc w:val="center"/>
              <w:rPr>
                <w:rFonts w:ascii="Calibri" w:hAnsi="Calibri"/>
              </w:rPr>
            </w:pPr>
          </w:p>
        </w:tc>
      </w:tr>
      <w:tr w14:paraId="681D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680" w:type="dxa"/>
            <w:noWrap w:val="0"/>
            <w:vAlign w:val="top"/>
          </w:tcPr>
          <w:p w14:paraId="7DD4506F">
            <w:pPr>
              <w:jc w:val="center"/>
              <w:rPr>
                <w:rFonts w:ascii="黑体" w:hAnsi="黑体" w:eastAsia="黑体" w:cs="黑体"/>
                <w:b/>
                <w:bCs/>
              </w:rPr>
            </w:pPr>
          </w:p>
          <w:p w14:paraId="4952D3DB">
            <w:pPr>
              <w:jc w:val="center"/>
              <w:rPr>
                <w:rFonts w:ascii="黑体" w:hAnsi="黑体" w:eastAsia="黑体" w:cs="黑体"/>
                <w:b/>
                <w:bCs/>
              </w:rPr>
            </w:pPr>
          </w:p>
          <w:p w14:paraId="1F49F159">
            <w:pPr>
              <w:jc w:val="center"/>
              <w:rPr>
                <w:rFonts w:ascii="黑体" w:hAnsi="黑体" w:eastAsia="黑体" w:cs="黑体"/>
                <w:b/>
                <w:bCs/>
              </w:rPr>
            </w:pPr>
          </w:p>
          <w:p w14:paraId="0196DE12">
            <w:pPr>
              <w:jc w:val="center"/>
              <w:rPr>
                <w:rFonts w:ascii="黑体" w:hAnsi="黑体" w:eastAsia="黑体" w:cs="黑体"/>
                <w:b/>
                <w:bCs/>
              </w:rPr>
            </w:pPr>
          </w:p>
          <w:p w14:paraId="1F9B86C0">
            <w:pPr>
              <w:jc w:val="center"/>
              <w:rPr>
                <w:rFonts w:ascii="黑体" w:hAnsi="黑体" w:eastAsia="黑体" w:cs="黑体"/>
                <w:b/>
                <w:bCs/>
              </w:rPr>
            </w:pPr>
          </w:p>
          <w:p w14:paraId="4CBE0B68">
            <w:pPr>
              <w:jc w:val="center"/>
              <w:rPr>
                <w:rFonts w:hint="eastAsia" w:ascii="黑体" w:hAnsi="黑体" w:eastAsia="黑体" w:cs="黑体"/>
                <w:b/>
                <w:bCs/>
                <w:lang w:eastAsia="zh-CN"/>
              </w:rPr>
            </w:pPr>
            <w:r>
              <w:rPr>
                <w:rFonts w:hint="eastAsia" w:ascii="黑体" w:hAnsi="黑体" w:eastAsia="黑体" w:cs="黑体"/>
                <w:b/>
                <w:bCs/>
                <w:lang w:eastAsia="zh-CN"/>
              </w:rPr>
              <w:t>项目整体常态化工作</w:t>
            </w:r>
          </w:p>
          <w:p w14:paraId="7620515A">
            <w:pPr>
              <w:jc w:val="center"/>
              <w:rPr>
                <w:rFonts w:ascii="黑体" w:hAnsi="黑体" w:eastAsia="黑体" w:cs="黑体"/>
                <w:b/>
                <w:bCs/>
              </w:rPr>
            </w:pPr>
          </w:p>
        </w:tc>
        <w:tc>
          <w:tcPr>
            <w:tcW w:w="7378" w:type="dxa"/>
            <w:gridSpan w:val="2"/>
            <w:noWrap w:val="0"/>
            <w:vAlign w:val="top"/>
          </w:tcPr>
          <w:p w14:paraId="4137FEB6">
            <w:pPr>
              <w:pStyle w:val="2"/>
              <w:numPr>
                <w:ilvl w:val="0"/>
                <w:numId w:val="2"/>
              </w:numPr>
              <w:ind w:left="0" w:leftChars="0" w:firstLine="0" w:firstLineChars="0"/>
              <w:rPr>
                <w:rFonts w:hint="eastAsia" w:eastAsia="宋体" w:cs="Times New Roman"/>
                <w:lang w:val="en-US" w:eastAsia="zh-CN"/>
              </w:rPr>
            </w:pPr>
            <w:r>
              <w:rPr>
                <w:rFonts w:hint="eastAsia" w:eastAsia="宋体" w:cs="Times New Roman"/>
                <w:lang w:val="en-US" w:eastAsia="zh-CN"/>
              </w:rPr>
              <w:t>每日公共区域楼道和洗漱间、厕所等重点部消毒消杀工作并做好记录。</w:t>
            </w:r>
          </w:p>
          <w:p w14:paraId="0E226A24">
            <w:pPr>
              <w:pStyle w:val="2"/>
              <w:numPr>
                <w:ilvl w:val="0"/>
                <w:numId w:val="2"/>
              </w:numPr>
              <w:ind w:left="0" w:leftChars="0" w:firstLine="0" w:firstLineChars="0"/>
              <w:rPr>
                <w:rFonts w:hint="eastAsia" w:eastAsia="宋体" w:cs="Times New Roman"/>
                <w:lang w:val="en-US" w:eastAsia="zh-CN"/>
              </w:rPr>
            </w:pPr>
            <w:r>
              <w:rPr>
                <w:rFonts w:hint="eastAsia" w:eastAsia="宋体" w:cs="Times New Roman"/>
                <w:lang w:val="en-US" w:eastAsia="zh-CN"/>
              </w:rPr>
              <w:t>每日公共区域楼道和洗漱间、厕所等重点部通风工作并做好记录。</w:t>
            </w:r>
          </w:p>
          <w:p w14:paraId="315D1E38">
            <w:pPr>
              <w:pStyle w:val="2"/>
              <w:numPr>
                <w:ilvl w:val="0"/>
                <w:numId w:val="2"/>
              </w:numPr>
              <w:ind w:left="0" w:leftChars="0" w:firstLine="0" w:firstLineChars="0"/>
              <w:rPr>
                <w:rFonts w:hint="eastAsia" w:eastAsia="宋体" w:cs="Times New Roman"/>
                <w:lang w:val="en-US" w:eastAsia="zh-CN"/>
              </w:rPr>
            </w:pPr>
            <w:r>
              <w:rPr>
                <w:rFonts w:hint="eastAsia" w:eastAsia="宋体" w:cs="Times New Roman"/>
                <w:lang w:val="en-US" w:eastAsia="zh-CN"/>
              </w:rPr>
              <w:t>值班室、管理室等区域消毒消杀工作。</w:t>
            </w:r>
          </w:p>
          <w:p w14:paraId="4BD10890">
            <w:pPr>
              <w:pStyle w:val="2"/>
              <w:numPr>
                <w:ilvl w:val="0"/>
                <w:numId w:val="2"/>
              </w:numPr>
              <w:ind w:left="0" w:leftChars="0" w:firstLine="0" w:firstLineChars="0"/>
              <w:rPr>
                <w:rFonts w:hint="eastAsia" w:eastAsia="宋体" w:cs="Times New Roman"/>
                <w:lang w:val="en-US" w:eastAsia="zh-CN"/>
              </w:rPr>
            </w:pPr>
            <w:r>
              <w:rPr>
                <w:rFonts w:hint="eastAsia" w:eastAsia="宋体" w:cs="Times New Roman"/>
                <w:lang w:val="en-US" w:eastAsia="zh-CN"/>
              </w:rPr>
              <w:t>值班室、管理室等区域消毒通风工作。</w:t>
            </w:r>
          </w:p>
          <w:p w14:paraId="254FE5B9">
            <w:pPr>
              <w:pStyle w:val="2"/>
              <w:numPr>
                <w:ilvl w:val="0"/>
                <w:numId w:val="2"/>
              </w:numPr>
              <w:ind w:left="0" w:leftChars="0" w:firstLine="0" w:firstLineChars="0"/>
              <w:rPr>
                <w:rFonts w:hint="default" w:eastAsia="宋体" w:cs="Times New Roman"/>
                <w:lang w:val="en-US" w:eastAsia="zh-CN"/>
              </w:rPr>
            </w:pPr>
            <w:r>
              <w:rPr>
                <w:rFonts w:hint="eastAsia" w:eastAsia="宋体" w:cs="Times New Roman"/>
                <w:lang w:val="en-US" w:eastAsia="zh-CN"/>
              </w:rPr>
              <w:t>每日每栋楼值班室卫生打扫工作。</w:t>
            </w:r>
          </w:p>
          <w:p w14:paraId="5077527A">
            <w:pPr>
              <w:pStyle w:val="2"/>
              <w:numPr>
                <w:ilvl w:val="0"/>
                <w:numId w:val="2"/>
              </w:numPr>
              <w:ind w:left="0" w:leftChars="0" w:firstLine="0" w:firstLineChars="0"/>
              <w:rPr>
                <w:rFonts w:hint="eastAsia" w:eastAsia="宋体" w:cs="Times New Roman"/>
                <w:lang w:val="en-US" w:eastAsia="zh-CN"/>
              </w:rPr>
            </w:pPr>
            <w:r>
              <w:rPr>
                <w:rFonts w:hint="eastAsia" w:eastAsia="宋体" w:cs="Times New Roman"/>
                <w:lang w:val="en-US" w:eastAsia="zh-CN"/>
              </w:rPr>
              <w:t>员工体温登记和员工各类上报数据统计等相关工作。</w:t>
            </w:r>
          </w:p>
          <w:p w14:paraId="11671AA9">
            <w:pPr>
              <w:pStyle w:val="2"/>
              <w:numPr>
                <w:ilvl w:val="0"/>
                <w:numId w:val="2"/>
              </w:numPr>
              <w:ind w:left="0" w:leftChars="0" w:firstLine="0" w:firstLineChars="0"/>
              <w:rPr>
                <w:rFonts w:hint="eastAsia" w:eastAsia="宋体" w:cs="Times New Roman"/>
                <w:lang w:val="en-US" w:eastAsia="zh-CN"/>
              </w:rPr>
            </w:pPr>
            <w:r>
              <w:rPr>
                <w:rFonts w:hint="eastAsia" w:eastAsia="宋体" w:cs="Times New Roman"/>
                <w:lang w:val="en-US" w:eastAsia="zh-CN"/>
              </w:rPr>
              <w:t>学生出入门测温和口罩提醒工作。</w:t>
            </w:r>
          </w:p>
          <w:p w14:paraId="470DBAB9">
            <w:pPr>
              <w:pStyle w:val="2"/>
              <w:numPr>
                <w:ilvl w:val="0"/>
                <w:numId w:val="2"/>
              </w:numPr>
              <w:ind w:left="0" w:leftChars="0" w:firstLine="0" w:firstLineChars="0"/>
              <w:rPr>
                <w:rFonts w:hint="eastAsia" w:eastAsia="宋体" w:cs="Times New Roman"/>
                <w:lang w:val="en-US" w:eastAsia="zh-CN"/>
              </w:rPr>
            </w:pPr>
            <w:r>
              <w:rPr>
                <w:rFonts w:hint="eastAsia" w:eastAsia="宋体" w:cs="Times New Roman"/>
                <w:lang w:val="en-US" w:eastAsia="zh-CN"/>
              </w:rPr>
              <w:t>建立各项配套设施的物业管理资料挡案，包括日常登记、巡查、检查记录等。</w:t>
            </w:r>
          </w:p>
          <w:p w14:paraId="7FCB0C59">
            <w:pPr>
              <w:pStyle w:val="2"/>
              <w:numPr>
                <w:ilvl w:val="0"/>
                <w:numId w:val="2"/>
              </w:numPr>
              <w:ind w:left="0" w:leftChars="0" w:firstLine="0" w:firstLineChars="0"/>
              <w:rPr>
                <w:rFonts w:hint="default" w:eastAsia="宋体" w:cs="Times New Roman"/>
                <w:lang w:val="en-US" w:eastAsia="zh-CN"/>
              </w:rPr>
            </w:pPr>
            <w:r>
              <w:rPr>
                <w:rFonts w:hint="eastAsia" w:eastAsia="宋体" w:cs="Times New Roman"/>
                <w:lang w:val="en-US" w:eastAsia="zh-CN"/>
              </w:rPr>
              <w:t>协助校方对项目区域消防监控设施设备维修维护。</w:t>
            </w:r>
          </w:p>
          <w:p w14:paraId="1DDA9E5F">
            <w:pPr>
              <w:pStyle w:val="2"/>
              <w:numPr>
                <w:ilvl w:val="0"/>
                <w:numId w:val="2"/>
              </w:numPr>
              <w:ind w:left="0" w:leftChars="0" w:firstLine="0" w:firstLineChars="0"/>
              <w:rPr>
                <w:rFonts w:ascii="Calibri" w:hAnsi="Calibri"/>
              </w:rPr>
            </w:pPr>
            <w:r>
              <w:rPr>
                <w:rFonts w:hint="eastAsia" w:eastAsia="宋体" w:cs="Times New Roman"/>
                <w:lang w:val="en-US" w:eastAsia="zh-CN"/>
              </w:rPr>
              <w:t>完成公寓办交办的其他工作。</w:t>
            </w:r>
          </w:p>
        </w:tc>
        <w:tc>
          <w:tcPr>
            <w:tcW w:w="468" w:type="dxa"/>
            <w:noWrap w:val="0"/>
            <w:vAlign w:val="top"/>
          </w:tcPr>
          <w:p w14:paraId="0239509C">
            <w:pPr>
              <w:jc w:val="center"/>
              <w:rPr>
                <w:rFonts w:ascii="黑体" w:hAnsi="黑体" w:eastAsia="黑体" w:cs="黑体"/>
                <w:b/>
                <w:bCs/>
              </w:rPr>
            </w:pPr>
          </w:p>
          <w:p w14:paraId="4DAB9604">
            <w:pPr>
              <w:jc w:val="center"/>
              <w:rPr>
                <w:rFonts w:ascii="黑体" w:hAnsi="黑体" w:eastAsia="黑体" w:cs="黑体"/>
                <w:b/>
                <w:bCs/>
              </w:rPr>
            </w:pPr>
          </w:p>
          <w:p w14:paraId="38425C7A">
            <w:pPr>
              <w:jc w:val="center"/>
              <w:rPr>
                <w:rFonts w:ascii="黑体" w:hAnsi="黑体" w:eastAsia="黑体" w:cs="黑体"/>
                <w:b/>
                <w:bCs/>
              </w:rPr>
            </w:pPr>
          </w:p>
          <w:p w14:paraId="0D131058">
            <w:pPr>
              <w:jc w:val="center"/>
              <w:rPr>
                <w:rFonts w:ascii="黑体" w:hAnsi="黑体" w:eastAsia="黑体" w:cs="黑体"/>
                <w:b/>
                <w:bCs/>
              </w:rPr>
            </w:pPr>
          </w:p>
          <w:p w14:paraId="0A2909B6">
            <w:pPr>
              <w:jc w:val="center"/>
              <w:rPr>
                <w:rFonts w:ascii="黑体" w:hAnsi="黑体" w:eastAsia="黑体" w:cs="黑体"/>
                <w:b/>
                <w:bCs/>
              </w:rPr>
            </w:pPr>
          </w:p>
          <w:p w14:paraId="51184113">
            <w:pPr>
              <w:jc w:val="center"/>
              <w:rPr>
                <w:rFonts w:ascii="黑体" w:hAnsi="黑体" w:eastAsia="黑体" w:cs="黑体"/>
                <w:b/>
                <w:bCs/>
              </w:rPr>
            </w:pPr>
          </w:p>
          <w:p w14:paraId="489C6C07">
            <w:pPr>
              <w:jc w:val="center"/>
              <w:rPr>
                <w:rFonts w:ascii="黑体" w:hAnsi="黑体" w:eastAsia="黑体" w:cs="黑体"/>
                <w:b/>
                <w:bCs/>
              </w:rPr>
            </w:pPr>
          </w:p>
          <w:p w14:paraId="77AC7F51">
            <w:pPr>
              <w:jc w:val="center"/>
              <w:rPr>
                <w:rFonts w:ascii="黑体" w:hAnsi="黑体" w:eastAsia="黑体" w:cs="黑体"/>
                <w:b/>
                <w:bCs/>
              </w:rPr>
            </w:pPr>
          </w:p>
          <w:p w14:paraId="22CBDFDD">
            <w:pPr>
              <w:jc w:val="center"/>
              <w:rPr>
                <w:rFonts w:ascii="Calibri" w:hAnsi="Calibri"/>
              </w:rPr>
            </w:pPr>
            <w:r>
              <w:rPr>
                <w:rFonts w:hint="eastAsia" w:ascii="黑体" w:hAnsi="黑体" w:eastAsia="黑体" w:cs="黑体"/>
                <w:b/>
                <w:bCs/>
              </w:rPr>
              <w:t>20</w:t>
            </w:r>
          </w:p>
        </w:tc>
        <w:tc>
          <w:tcPr>
            <w:tcW w:w="585" w:type="dxa"/>
            <w:noWrap w:val="0"/>
            <w:vAlign w:val="top"/>
          </w:tcPr>
          <w:p w14:paraId="31A66C79">
            <w:pPr>
              <w:jc w:val="center"/>
              <w:rPr>
                <w:rFonts w:ascii="Calibri" w:hAnsi="Calibri"/>
              </w:rPr>
            </w:pPr>
          </w:p>
          <w:p w14:paraId="5C390103">
            <w:pPr>
              <w:jc w:val="center"/>
              <w:rPr>
                <w:rFonts w:ascii="Calibri" w:hAnsi="Calibri"/>
              </w:rPr>
            </w:pPr>
          </w:p>
          <w:p w14:paraId="170C33C2">
            <w:pPr>
              <w:jc w:val="center"/>
              <w:rPr>
                <w:rFonts w:ascii="Calibri" w:hAnsi="Calibri"/>
              </w:rPr>
            </w:pPr>
          </w:p>
          <w:p w14:paraId="43BF1035">
            <w:pPr>
              <w:jc w:val="center"/>
              <w:rPr>
                <w:rFonts w:ascii="Calibri" w:hAnsi="Calibri"/>
              </w:rPr>
            </w:pPr>
          </w:p>
          <w:p w14:paraId="77EC9C63">
            <w:pPr>
              <w:jc w:val="center"/>
              <w:rPr>
                <w:rFonts w:ascii="Calibri" w:hAnsi="Calibri"/>
              </w:rPr>
            </w:pPr>
            <w:r>
              <w:rPr>
                <w:rFonts w:hint="eastAsia" w:ascii="Calibri" w:hAnsi="Calibri"/>
              </w:rPr>
              <w:t>每发</w:t>
            </w:r>
          </w:p>
          <w:p w14:paraId="0D0A009D">
            <w:pPr>
              <w:jc w:val="center"/>
              <w:rPr>
                <w:rFonts w:ascii="Calibri" w:hAnsi="Calibri"/>
              </w:rPr>
            </w:pPr>
            <w:r>
              <w:rPr>
                <w:rFonts w:hint="eastAsia" w:ascii="Calibri" w:hAnsi="Calibri"/>
              </w:rPr>
              <w:t>现一</w:t>
            </w:r>
          </w:p>
          <w:p w14:paraId="1F33DB84">
            <w:pPr>
              <w:jc w:val="center"/>
              <w:rPr>
                <w:rFonts w:ascii="Calibri" w:hAnsi="Calibri"/>
              </w:rPr>
            </w:pPr>
            <w:r>
              <w:rPr>
                <w:rFonts w:hint="eastAsia" w:ascii="Calibri" w:hAnsi="Calibri"/>
              </w:rPr>
              <w:t>处不</w:t>
            </w:r>
          </w:p>
          <w:p w14:paraId="03C16BAC">
            <w:pPr>
              <w:jc w:val="center"/>
              <w:rPr>
                <w:rFonts w:ascii="Calibri" w:hAnsi="Calibri"/>
              </w:rPr>
            </w:pPr>
            <w:r>
              <w:rPr>
                <w:rFonts w:hint="eastAsia" w:ascii="Calibri" w:hAnsi="Calibri"/>
              </w:rPr>
              <w:t>合格</w:t>
            </w:r>
          </w:p>
          <w:p w14:paraId="0FAA6AD8">
            <w:pPr>
              <w:jc w:val="center"/>
              <w:rPr>
                <w:rFonts w:ascii="Calibri" w:hAnsi="Calibri"/>
              </w:rPr>
            </w:pPr>
            <w:r>
              <w:rPr>
                <w:rFonts w:hint="eastAsia" w:ascii="Calibri" w:hAnsi="Calibri"/>
              </w:rPr>
              <w:t>扣</w:t>
            </w:r>
          </w:p>
          <w:p w14:paraId="43BA2FBC">
            <w:pPr>
              <w:jc w:val="center"/>
              <w:rPr>
                <w:rFonts w:ascii="Calibri" w:hAnsi="Calibri"/>
              </w:rPr>
            </w:pPr>
            <w:r>
              <w:rPr>
                <w:rFonts w:hint="eastAsia" w:ascii="Calibri" w:hAnsi="Calibri"/>
                <w:lang w:val="en-US" w:eastAsia="zh-CN"/>
              </w:rPr>
              <w:t>1</w:t>
            </w:r>
            <w:r>
              <w:rPr>
                <w:rFonts w:hint="eastAsia" w:ascii="Calibri" w:hAnsi="Calibri"/>
              </w:rPr>
              <w:t>分</w:t>
            </w:r>
          </w:p>
        </w:tc>
        <w:tc>
          <w:tcPr>
            <w:tcW w:w="468" w:type="dxa"/>
            <w:noWrap w:val="0"/>
            <w:vAlign w:val="top"/>
          </w:tcPr>
          <w:p w14:paraId="52705A34">
            <w:pPr>
              <w:jc w:val="center"/>
              <w:rPr>
                <w:rFonts w:ascii="Calibri" w:hAnsi="Calibri"/>
              </w:rPr>
            </w:pPr>
          </w:p>
        </w:tc>
      </w:tr>
      <w:tr w14:paraId="7340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80" w:type="dxa"/>
            <w:vMerge w:val="restart"/>
            <w:noWrap w:val="0"/>
            <w:vAlign w:val="top"/>
          </w:tcPr>
          <w:p w14:paraId="5BFED575">
            <w:pPr>
              <w:jc w:val="center"/>
              <w:rPr>
                <w:rFonts w:ascii="黑体" w:hAnsi="黑体" w:eastAsia="黑体" w:cs="黑体"/>
                <w:b/>
                <w:bCs/>
              </w:rPr>
            </w:pPr>
          </w:p>
          <w:p w14:paraId="4B3F1C7A">
            <w:pPr>
              <w:jc w:val="center"/>
              <w:rPr>
                <w:rFonts w:ascii="黑体" w:hAnsi="黑体" w:eastAsia="黑体" w:cs="黑体"/>
                <w:b/>
                <w:bCs/>
              </w:rPr>
            </w:pPr>
          </w:p>
          <w:p w14:paraId="28E39FCE">
            <w:pPr>
              <w:jc w:val="center"/>
              <w:rPr>
                <w:rFonts w:ascii="黑体" w:hAnsi="黑体" w:eastAsia="黑体" w:cs="黑体"/>
                <w:b/>
                <w:bCs/>
              </w:rPr>
            </w:pPr>
          </w:p>
          <w:p w14:paraId="5A0D3A4E">
            <w:pPr>
              <w:jc w:val="center"/>
              <w:rPr>
                <w:rFonts w:ascii="黑体" w:hAnsi="黑体" w:eastAsia="黑体" w:cs="黑体"/>
                <w:b/>
                <w:bCs/>
              </w:rPr>
            </w:pPr>
          </w:p>
          <w:p w14:paraId="51ECF7CB">
            <w:pPr>
              <w:jc w:val="center"/>
              <w:rPr>
                <w:rFonts w:ascii="黑体" w:hAnsi="黑体" w:eastAsia="黑体" w:cs="黑体"/>
                <w:b/>
                <w:bCs/>
              </w:rPr>
            </w:pPr>
          </w:p>
          <w:p w14:paraId="38577AFA">
            <w:pPr>
              <w:jc w:val="center"/>
              <w:rPr>
                <w:rFonts w:ascii="黑体" w:hAnsi="黑体" w:eastAsia="黑体" w:cs="黑体"/>
                <w:b/>
                <w:bCs/>
              </w:rPr>
            </w:pPr>
          </w:p>
          <w:p w14:paraId="63C246AB">
            <w:pPr>
              <w:jc w:val="center"/>
              <w:rPr>
                <w:rFonts w:ascii="黑体" w:hAnsi="黑体" w:eastAsia="黑体" w:cs="黑体"/>
                <w:b/>
                <w:bCs/>
              </w:rPr>
            </w:pPr>
          </w:p>
          <w:p w14:paraId="175A5948">
            <w:pPr>
              <w:jc w:val="center"/>
              <w:rPr>
                <w:rFonts w:ascii="黑体" w:hAnsi="黑体" w:eastAsia="黑体" w:cs="黑体"/>
                <w:b/>
                <w:bCs/>
              </w:rPr>
            </w:pPr>
          </w:p>
          <w:p w14:paraId="7BE817BC">
            <w:pPr>
              <w:jc w:val="center"/>
              <w:rPr>
                <w:rFonts w:ascii="黑体" w:hAnsi="黑体" w:eastAsia="黑体" w:cs="黑体"/>
                <w:b/>
                <w:bCs/>
              </w:rPr>
            </w:pPr>
          </w:p>
          <w:p w14:paraId="05A52088">
            <w:pPr>
              <w:jc w:val="center"/>
              <w:rPr>
                <w:rFonts w:ascii="黑体" w:hAnsi="黑体" w:eastAsia="黑体" w:cs="黑体"/>
                <w:b/>
                <w:bCs/>
              </w:rPr>
            </w:pPr>
          </w:p>
          <w:p w14:paraId="3F1631B1">
            <w:pPr>
              <w:jc w:val="center"/>
              <w:rPr>
                <w:rFonts w:ascii="黑体" w:hAnsi="黑体" w:eastAsia="黑体" w:cs="黑体"/>
                <w:b/>
                <w:bCs/>
              </w:rPr>
            </w:pPr>
          </w:p>
          <w:p w14:paraId="1F6DEBC8">
            <w:pPr>
              <w:jc w:val="center"/>
              <w:rPr>
                <w:rFonts w:ascii="黑体" w:hAnsi="黑体" w:eastAsia="黑体" w:cs="黑体"/>
                <w:b/>
                <w:bCs/>
              </w:rPr>
            </w:pPr>
          </w:p>
          <w:p w14:paraId="6C165EB6">
            <w:pPr>
              <w:jc w:val="center"/>
              <w:rPr>
                <w:rFonts w:ascii="黑体" w:hAnsi="黑体" w:eastAsia="黑体" w:cs="黑体"/>
                <w:b/>
                <w:bCs/>
              </w:rPr>
            </w:pPr>
            <w:r>
              <w:rPr>
                <w:rFonts w:hint="eastAsia" w:ascii="黑体" w:hAnsi="黑体" w:eastAsia="黑体" w:cs="黑体"/>
                <w:b/>
                <w:bCs/>
              </w:rPr>
              <w:t>保洁管理员</w:t>
            </w:r>
          </w:p>
        </w:tc>
        <w:tc>
          <w:tcPr>
            <w:tcW w:w="7378" w:type="dxa"/>
            <w:gridSpan w:val="2"/>
            <w:noWrap w:val="0"/>
            <w:vAlign w:val="top"/>
          </w:tcPr>
          <w:p w14:paraId="024A2E1D">
            <w:pPr>
              <w:jc w:val="left"/>
              <w:rPr>
                <w:rFonts w:ascii="Calibri" w:hAnsi="Calibri"/>
                <w:b/>
                <w:bCs/>
              </w:rPr>
            </w:pPr>
            <w:r>
              <w:rPr>
                <w:rFonts w:hint="eastAsia" w:ascii="Calibri" w:hAnsi="Calibri"/>
              </w:rPr>
              <w:t>1、持有《健康证》上岗;应具备身心健康、无传播疾病、无先天性或慢性各类疾病等。</w:t>
            </w:r>
            <w:r>
              <w:rPr>
                <w:rFonts w:hint="eastAsia" w:ascii="Calibri" w:hAnsi="Calibri"/>
                <w:b/>
                <w:bCs/>
              </w:rPr>
              <w:t>（此项发现一处不合格扣35分）</w:t>
            </w:r>
          </w:p>
          <w:p w14:paraId="3F625C37">
            <w:pPr>
              <w:jc w:val="left"/>
              <w:rPr>
                <w:rFonts w:ascii="Calibri" w:hAnsi="Calibri"/>
              </w:rPr>
            </w:pPr>
            <w:r>
              <w:rPr>
                <w:rFonts w:hint="eastAsia" w:ascii="Calibri" w:hAnsi="Calibri"/>
              </w:rPr>
              <w:t>2、坚守岗位，不脱岗、不串岗，不做与工作无关的事，入校期间严禁吸烟。</w:t>
            </w:r>
          </w:p>
        </w:tc>
        <w:tc>
          <w:tcPr>
            <w:tcW w:w="468" w:type="dxa"/>
            <w:vMerge w:val="restart"/>
            <w:noWrap w:val="0"/>
            <w:vAlign w:val="top"/>
          </w:tcPr>
          <w:p w14:paraId="00F74ADF">
            <w:pPr>
              <w:jc w:val="center"/>
              <w:rPr>
                <w:rFonts w:ascii="Calibri" w:hAnsi="Calibri"/>
              </w:rPr>
            </w:pPr>
          </w:p>
          <w:p w14:paraId="58BFE22E">
            <w:pPr>
              <w:jc w:val="center"/>
              <w:rPr>
                <w:rFonts w:ascii="Calibri" w:hAnsi="Calibri"/>
              </w:rPr>
            </w:pPr>
          </w:p>
          <w:p w14:paraId="241323A1">
            <w:pPr>
              <w:jc w:val="center"/>
              <w:rPr>
                <w:rFonts w:ascii="Calibri" w:hAnsi="Calibri"/>
              </w:rPr>
            </w:pPr>
          </w:p>
          <w:p w14:paraId="06FAFCAA">
            <w:pPr>
              <w:jc w:val="center"/>
              <w:rPr>
                <w:rFonts w:ascii="Calibri" w:hAnsi="Calibri"/>
              </w:rPr>
            </w:pPr>
          </w:p>
          <w:p w14:paraId="21F8753A">
            <w:pPr>
              <w:jc w:val="center"/>
              <w:rPr>
                <w:rFonts w:ascii="Calibri" w:hAnsi="Calibri"/>
              </w:rPr>
            </w:pPr>
          </w:p>
          <w:p w14:paraId="374BB28B">
            <w:pPr>
              <w:jc w:val="center"/>
              <w:rPr>
                <w:rFonts w:ascii="Calibri" w:hAnsi="Calibri"/>
              </w:rPr>
            </w:pPr>
          </w:p>
          <w:p w14:paraId="1FB6A3C5">
            <w:pPr>
              <w:jc w:val="center"/>
              <w:rPr>
                <w:rFonts w:ascii="Calibri" w:hAnsi="Calibri"/>
              </w:rPr>
            </w:pPr>
          </w:p>
          <w:p w14:paraId="70EAB586">
            <w:pPr>
              <w:jc w:val="center"/>
              <w:rPr>
                <w:rFonts w:ascii="Calibri" w:hAnsi="Calibri"/>
              </w:rPr>
            </w:pPr>
          </w:p>
          <w:p w14:paraId="59A2D7AA">
            <w:pPr>
              <w:jc w:val="center"/>
              <w:rPr>
                <w:rFonts w:ascii="Calibri" w:hAnsi="Calibri"/>
              </w:rPr>
            </w:pPr>
          </w:p>
          <w:p w14:paraId="0ADD8DB0">
            <w:pPr>
              <w:jc w:val="center"/>
              <w:rPr>
                <w:rFonts w:ascii="Calibri" w:hAnsi="Calibri"/>
              </w:rPr>
            </w:pPr>
          </w:p>
          <w:p w14:paraId="2225B6AE">
            <w:pPr>
              <w:jc w:val="center"/>
              <w:rPr>
                <w:rFonts w:ascii="Calibri" w:hAnsi="Calibri"/>
              </w:rPr>
            </w:pPr>
          </w:p>
          <w:p w14:paraId="42559D59">
            <w:pPr>
              <w:jc w:val="center"/>
              <w:rPr>
                <w:rFonts w:ascii="Calibri" w:hAnsi="Calibri"/>
              </w:rPr>
            </w:pPr>
          </w:p>
          <w:p w14:paraId="68E6CFB3">
            <w:pPr>
              <w:jc w:val="center"/>
              <w:rPr>
                <w:rFonts w:ascii="Calibri" w:hAnsi="Calibri"/>
              </w:rPr>
            </w:pPr>
            <w:r>
              <w:rPr>
                <w:rFonts w:hint="eastAsia" w:ascii="黑体" w:hAnsi="黑体" w:eastAsia="黑体" w:cs="黑体"/>
                <w:b/>
                <w:bCs/>
              </w:rPr>
              <w:t>35</w:t>
            </w:r>
          </w:p>
        </w:tc>
        <w:tc>
          <w:tcPr>
            <w:tcW w:w="585" w:type="dxa"/>
            <w:vMerge w:val="restart"/>
            <w:noWrap w:val="0"/>
            <w:vAlign w:val="top"/>
          </w:tcPr>
          <w:p w14:paraId="387252C2">
            <w:pPr>
              <w:jc w:val="center"/>
              <w:rPr>
                <w:rFonts w:ascii="Calibri" w:hAnsi="Calibri"/>
              </w:rPr>
            </w:pPr>
          </w:p>
          <w:p w14:paraId="73110542">
            <w:pPr>
              <w:jc w:val="center"/>
              <w:rPr>
                <w:rFonts w:ascii="Calibri" w:hAnsi="Calibri"/>
              </w:rPr>
            </w:pPr>
          </w:p>
          <w:p w14:paraId="19A12F30">
            <w:pPr>
              <w:jc w:val="center"/>
              <w:rPr>
                <w:rFonts w:ascii="Calibri" w:hAnsi="Calibri"/>
              </w:rPr>
            </w:pPr>
          </w:p>
          <w:p w14:paraId="68B7DF60">
            <w:pPr>
              <w:jc w:val="center"/>
              <w:rPr>
                <w:rFonts w:ascii="Calibri" w:hAnsi="Calibri"/>
              </w:rPr>
            </w:pPr>
          </w:p>
          <w:p w14:paraId="62EB724A">
            <w:pPr>
              <w:jc w:val="center"/>
              <w:rPr>
                <w:rFonts w:ascii="Calibri" w:hAnsi="Calibri"/>
              </w:rPr>
            </w:pPr>
          </w:p>
          <w:p w14:paraId="7359832F">
            <w:pPr>
              <w:jc w:val="center"/>
              <w:rPr>
                <w:rFonts w:ascii="Calibri" w:hAnsi="Calibri"/>
              </w:rPr>
            </w:pPr>
          </w:p>
          <w:p w14:paraId="06C9B18B">
            <w:pPr>
              <w:jc w:val="center"/>
              <w:rPr>
                <w:rFonts w:ascii="Calibri" w:hAnsi="Calibri"/>
              </w:rPr>
            </w:pPr>
          </w:p>
          <w:p w14:paraId="4C2DB6D4">
            <w:pPr>
              <w:jc w:val="center"/>
              <w:rPr>
                <w:rFonts w:ascii="Calibri" w:hAnsi="Calibri"/>
              </w:rPr>
            </w:pPr>
          </w:p>
          <w:p w14:paraId="357BD8BD">
            <w:pPr>
              <w:jc w:val="center"/>
              <w:rPr>
                <w:rFonts w:ascii="Calibri" w:hAnsi="Calibri"/>
              </w:rPr>
            </w:pPr>
          </w:p>
          <w:p w14:paraId="23866C3A">
            <w:pPr>
              <w:jc w:val="center"/>
              <w:rPr>
                <w:rFonts w:ascii="Calibri" w:hAnsi="Calibri"/>
              </w:rPr>
            </w:pPr>
            <w:r>
              <w:rPr>
                <w:rFonts w:hint="eastAsia" w:ascii="Calibri" w:hAnsi="Calibri"/>
              </w:rPr>
              <w:t>每发</w:t>
            </w:r>
          </w:p>
          <w:p w14:paraId="2179CAC4">
            <w:pPr>
              <w:jc w:val="center"/>
              <w:rPr>
                <w:rFonts w:ascii="Calibri" w:hAnsi="Calibri"/>
              </w:rPr>
            </w:pPr>
            <w:r>
              <w:rPr>
                <w:rFonts w:hint="eastAsia" w:ascii="Calibri" w:hAnsi="Calibri"/>
              </w:rPr>
              <w:t>现一</w:t>
            </w:r>
          </w:p>
          <w:p w14:paraId="6DD8A090">
            <w:pPr>
              <w:jc w:val="center"/>
              <w:rPr>
                <w:rFonts w:ascii="Calibri" w:hAnsi="Calibri"/>
              </w:rPr>
            </w:pPr>
            <w:r>
              <w:rPr>
                <w:rFonts w:hint="eastAsia" w:ascii="Calibri" w:hAnsi="Calibri"/>
              </w:rPr>
              <w:t>处不</w:t>
            </w:r>
          </w:p>
          <w:p w14:paraId="4F84C789">
            <w:pPr>
              <w:jc w:val="center"/>
              <w:rPr>
                <w:rFonts w:ascii="Calibri" w:hAnsi="Calibri"/>
              </w:rPr>
            </w:pPr>
            <w:r>
              <w:rPr>
                <w:rFonts w:hint="eastAsia" w:ascii="Calibri" w:hAnsi="Calibri"/>
              </w:rPr>
              <w:t>合格</w:t>
            </w:r>
          </w:p>
          <w:p w14:paraId="5CDF0972">
            <w:pPr>
              <w:jc w:val="center"/>
              <w:rPr>
                <w:rFonts w:ascii="Calibri" w:hAnsi="Calibri"/>
              </w:rPr>
            </w:pPr>
            <w:r>
              <w:rPr>
                <w:rFonts w:hint="eastAsia" w:ascii="Calibri" w:hAnsi="Calibri"/>
              </w:rPr>
              <w:t>扣</w:t>
            </w:r>
          </w:p>
          <w:p w14:paraId="140A8694">
            <w:pPr>
              <w:jc w:val="center"/>
              <w:rPr>
                <w:rFonts w:ascii="Calibri" w:hAnsi="Calibri"/>
              </w:rPr>
            </w:pPr>
            <w:r>
              <w:rPr>
                <w:rFonts w:hint="eastAsia" w:ascii="Calibri" w:hAnsi="Calibri"/>
              </w:rPr>
              <w:t>0.5</w:t>
            </w:r>
          </w:p>
          <w:p w14:paraId="60EE8929">
            <w:pPr>
              <w:jc w:val="center"/>
              <w:rPr>
                <w:rFonts w:ascii="Calibri" w:hAnsi="Calibri"/>
              </w:rPr>
            </w:pPr>
            <w:r>
              <w:rPr>
                <w:rFonts w:hint="eastAsia" w:ascii="Calibri" w:hAnsi="Calibri"/>
              </w:rPr>
              <w:t>分</w:t>
            </w:r>
          </w:p>
        </w:tc>
        <w:tc>
          <w:tcPr>
            <w:tcW w:w="468" w:type="dxa"/>
            <w:vMerge w:val="restart"/>
            <w:noWrap w:val="0"/>
            <w:vAlign w:val="top"/>
          </w:tcPr>
          <w:p w14:paraId="1E164142">
            <w:pPr>
              <w:jc w:val="center"/>
              <w:rPr>
                <w:rFonts w:ascii="Calibri" w:hAnsi="Calibri"/>
              </w:rPr>
            </w:pPr>
          </w:p>
        </w:tc>
      </w:tr>
      <w:tr w14:paraId="05F5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680" w:type="dxa"/>
            <w:vMerge w:val="continue"/>
            <w:noWrap w:val="0"/>
            <w:vAlign w:val="top"/>
          </w:tcPr>
          <w:p w14:paraId="3BC97E48">
            <w:pPr>
              <w:jc w:val="center"/>
              <w:rPr>
                <w:rFonts w:ascii="黑体" w:hAnsi="黑体" w:eastAsia="黑体" w:cs="黑体"/>
                <w:b/>
                <w:bCs/>
              </w:rPr>
            </w:pPr>
          </w:p>
        </w:tc>
        <w:tc>
          <w:tcPr>
            <w:tcW w:w="877" w:type="dxa"/>
            <w:noWrap w:val="0"/>
            <w:vAlign w:val="top"/>
          </w:tcPr>
          <w:p w14:paraId="7DAD70AB">
            <w:pPr>
              <w:tabs>
                <w:tab w:val="left" w:pos="1890"/>
              </w:tabs>
              <w:jc w:val="center"/>
              <w:rPr>
                <w:rFonts w:ascii="黑体" w:hAnsi="黑体" w:eastAsia="黑体" w:cs="黑体"/>
                <w:b/>
                <w:bCs/>
              </w:rPr>
            </w:pPr>
          </w:p>
          <w:p w14:paraId="1A73CFD5">
            <w:pPr>
              <w:tabs>
                <w:tab w:val="left" w:pos="1890"/>
              </w:tabs>
              <w:jc w:val="center"/>
              <w:rPr>
                <w:rFonts w:ascii="黑体" w:hAnsi="黑体" w:eastAsia="黑体" w:cs="黑体"/>
                <w:b/>
                <w:bCs/>
              </w:rPr>
            </w:pPr>
          </w:p>
          <w:p w14:paraId="33A49297">
            <w:pPr>
              <w:tabs>
                <w:tab w:val="left" w:pos="1890"/>
              </w:tabs>
              <w:jc w:val="center"/>
              <w:rPr>
                <w:rFonts w:ascii="黑体" w:hAnsi="黑体" w:eastAsia="黑体" w:cs="黑体"/>
                <w:b/>
                <w:bCs/>
              </w:rPr>
            </w:pPr>
          </w:p>
          <w:p w14:paraId="0DB24628">
            <w:pPr>
              <w:tabs>
                <w:tab w:val="left" w:pos="1890"/>
              </w:tabs>
              <w:jc w:val="center"/>
              <w:rPr>
                <w:rFonts w:ascii="黑体" w:hAnsi="黑体" w:eastAsia="黑体" w:cs="黑体"/>
                <w:b/>
                <w:bCs/>
              </w:rPr>
            </w:pPr>
            <w:r>
              <w:rPr>
                <w:rFonts w:hint="eastAsia" w:ascii="黑体" w:hAnsi="黑体" w:eastAsia="黑体" w:cs="黑体"/>
                <w:b/>
                <w:bCs/>
              </w:rPr>
              <w:t>大  厅</w:t>
            </w:r>
          </w:p>
        </w:tc>
        <w:tc>
          <w:tcPr>
            <w:tcW w:w="6501" w:type="dxa"/>
            <w:noWrap w:val="0"/>
            <w:vAlign w:val="top"/>
          </w:tcPr>
          <w:p w14:paraId="63EEBDB5">
            <w:pPr>
              <w:jc w:val="left"/>
              <w:rPr>
                <w:rFonts w:ascii="Calibri" w:hAnsi="Calibri"/>
              </w:rPr>
            </w:pPr>
            <w:r>
              <w:rPr>
                <w:rFonts w:hint="eastAsia" w:ascii="Calibri" w:hAnsi="Calibri"/>
              </w:rPr>
              <w:t>3、地面无水渍、无污渍，无垃圾，无积尘，光亮。</w:t>
            </w:r>
          </w:p>
          <w:p w14:paraId="5C96F0BD">
            <w:pPr>
              <w:jc w:val="left"/>
              <w:rPr>
                <w:rFonts w:ascii="Calibri" w:hAnsi="Calibri"/>
              </w:rPr>
            </w:pPr>
            <w:r>
              <w:rPr>
                <w:rFonts w:hint="eastAsia" w:ascii="Calibri" w:hAnsi="Calibri"/>
              </w:rPr>
              <w:t>4、墙面、墙角、踢脚线无灰尘、无污渍，光亮，墙角无蜘蛛网。</w:t>
            </w:r>
          </w:p>
          <w:p w14:paraId="1036D9C6">
            <w:pPr>
              <w:jc w:val="left"/>
              <w:rPr>
                <w:rFonts w:ascii="Calibri" w:hAnsi="Calibri"/>
              </w:rPr>
            </w:pPr>
            <w:r>
              <w:rPr>
                <w:rFonts w:hint="eastAsia" w:ascii="Calibri" w:hAnsi="Calibri"/>
              </w:rPr>
              <w:t>5、公共设施表面无积尘、无污渍、光亮。</w:t>
            </w:r>
          </w:p>
          <w:p w14:paraId="5041B9FC">
            <w:pPr>
              <w:jc w:val="left"/>
              <w:rPr>
                <w:rFonts w:ascii="Calibri" w:hAnsi="Calibri"/>
              </w:rPr>
            </w:pPr>
            <w:r>
              <w:rPr>
                <w:rFonts w:hint="eastAsia" w:ascii="Calibri" w:hAnsi="Calibri"/>
              </w:rPr>
              <w:t>6、不锈钢表面无手印，无积尘，无污渍、光亮。</w:t>
            </w:r>
          </w:p>
          <w:p w14:paraId="0C4B2FB4">
            <w:pPr>
              <w:jc w:val="left"/>
              <w:rPr>
                <w:rFonts w:ascii="Calibri" w:hAnsi="Calibri"/>
              </w:rPr>
            </w:pPr>
            <w:r>
              <w:rPr>
                <w:rFonts w:hint="eastAsia" w:ascii="Calibri" w:hAnsi="Calibri"/>
              </w:rPr>
              <w:t>7、玻璃、镜面无手印，无积尘，无污渍、明亮。</w:t>
            </w:r>
          </w:p>
          <w:p w14:paraId="2673E046">
            <w:pPr>
              <w:jc w:val="left"/>
              <w:rPr>
                <w:rFonts w:ascii="Calibri" w:hAnsi="Calibri"/>
              </w:rPr>
            </w:pPr>
            <w:r>
              <w:rPr>
                <w:rFonts w:hint="eastAsia" w:ascii="Calibri" w:hAnsi="Calibri"/>
              </w:rPr>
              <w:t>8、灯具洁净，目视无尘土、污垢。</w:t>
            </w:r>
          </w:p>
          <w:p w14:paraId="695C6095">
            <w:pPr>
              <w:jc w:val="left"/>
              <w:rPr>
                <w:rFonts w:ascii="Calibri" w:hAnsi="Calibri"/>
              </w:rPr>
            </w:pPr>
            <w:r>
              <w:rPr>
                <w:rFonts w:hint="eastAsia" w:ascii="Calibri" w:hAnsi="Calibri"/>
              </w:rPr>
              <w:t>9、楼外墙整洁，无广告、宣传品。</w:t>
            </w:r>
          </w:p>
        </w:tc>
        <w:tc>
          <w:tcPr>
            <w:tcW w:w="468" w:type="dxa"/>
            <w:vMerge w:val="continue"/>
            <w:noWrap w:val="0"/>
            <w:vAlign w:val="top"/>
          </w:tcPr>
          <w:p w14:paraId="486DC88D">
            <w:pPr>
              <w:jc w:val="center"/>
              <w:rPr>
                <w:rFonts w:ascii="Calibri" w:hAnsi="Calibri"/>
              </w:rPr>
            </w:pPr>
          </w:p>
        </w:tc>
        <w:tc>
          <w:tcPr>
            <w:tcW w:w="585" w:type="dxa"/>
            <w:vMerge w:val="continue"/>
            <w:noWrap w:val="0"/>
            <w:vAlign w:val="top"/>
          </w:tcPr>
          <w:p w14:paraId="425DEE0C">
            <w:pPr>
              <w:jc w:val="center"/>
              <w:rPr>
                <w:rFonts w:ascii="Calibri" w:hAnsi="Calibri"/>
              </w:rPr>
            </w:pPr>
          </w:p>
        </w:tc>
        <w:tc>
          <w:tcPr>
            <w:tcW w:w="468" w:type="dxa"/>
            <w:vMerge w:val="continue"/>
            <w:noWrap w:val="0"/>
            <w:vAlign w:val="top"/>
          </w:tcPr>
          <w:p w14:paraId="02F09428">
            <w:pPr>
              <w:jc w:val="center"/>
              <w:rPr>
                <w:rFonts w:ascii="Calibri" w:hAnsi="Calibri"/>
              </w:rPr>
            </w:pPr>
          </w:p>
        </w:tc>
      </w:tr>
      <w:tr w14:paraId="5DCD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680" w:type="dxa"/>
            <w:vMerge w:val="continue"/>
            <w:noWrap w:val="0"/>
            <w:vAlign w:val="top"/>
          </w:tcPr>
          <w:p w14:paraId="4C0956B8">
            <w:pPr>
              <w:jc w:val="center"/>
              <w:rPr>
                <w:rFonts w:ascii="黑体" w:hAnsi="黑体" w:eastAsia="黑体" w:cs="黑体"/>
                <w:b/>
                <w:bCs/>
              </w:rPr>
            </w:pPr>
          </w:p>
        </w:tc>
        <w:tc>
          <w:tcPr>
            <w:tcW w:w="877" w:type="dxa"/>
            <w:noWrap w:val="0"/>
            <w:vAlign w:val="top"/>
          </w:tcPr>
          <w:p w14:paraId="1A58F0DA">
            <w:pPr>
              <w:jc w:val="center"/>
              <w:rPr>
                <w:rFonts w:ascii="黑体" w:hAnsi="黑体" w:eastAsia="黑体" w:cs="黑体"/>
                <w:b/>
                <w:bCs/>
              </w:rPr>
            </w:pPr>
          </w:p>
          <w:p w14:paraId="337CB675">
            <w:pPr>
              <w:jc w:val="center"/>
              <w:rPr>
                <w:rFonts w:ascii="黑体" w:hAnsi="黑体" w:eastAsia="黑体" w:cs="黑体"/>
                <w:b/>
                <w:bCs/>
              </w:rPr>
            </w:pPr>
          </w:p>
          <w:p w14:paraId="3B91C24B">
            <w:pPr>
              <w:jc w:val="center"/>
              <w:rPr>
                <w:rFonts w:ascii="黑体" w:hAnsi="黑体" w:eastAsia="黑体" w:cs="黑体"/>
                <w:b/>
                <w:bCs/>
              </w:rPr>
            </w:pPr>
          </w:p>
          <w:p w14:paraId="0DBF4FD0">
            <w:pPr>
              <w:jc w:val="center"/>
              <w:rPr>
                <w:rFonts w:ascii="黑体" w:hAnsi="黑体" w:eastAsia="黑体" w:cs="黑体"/>
                <w:b/>
                <w:bCs/>
              </w:rPr>
            </w:pPr>
          </w:p>
          <w:p w14:paraId="24B9BD19">
            <w:pPr>
              <w:jc w:val="center"/>
              <w:rPr>
                <w:rFonts w:ascii="黑体" w:hAnsi="黑体" w:eastAsia="黑体" w:cs="黑体"/>
                <w:b/>
                <w:bCs/>
              </w:rPr>
            </w:pPr>
            <w:r>
              <w:rPr>
                <w:rFonts w:hint="eastAsia" w:ascii="黑体" w:hAnsi="黑体" w:eastAsia="黑体" w:cs="黑体"/>
                <w:b/>
                <w:bCs/>
              </w:rPr>
              <w:t>楼内走廊、楼梯</w:t>
            </w:r>
          </w:p>
        </w:tc>
        <w:tc>
          <w:tcPr>
            <w:tcW w:w="6501" w:type="dxa"/>
            <w:noWrap w:val="0"/>
            <w:vAlign w:val="top"/>
          </w:tcPr>
          <w:p w14:paraId="280F35E1">
            <w:pPr>
              <w:jc w:val="left"/>
              <w:rPr>
                <w:rFonts w:ascii="Calibri" w:hAnsi="Calibri"/>
              </w:rPr>
            </w:pPr>
            <w:r>
              <w:rPr>
                <w:rFonts w:hint="eastAsia" w:ascii="Calibri" w:hAnsi="Calibri"/>
              </w:rPr>
              <w:t>10、地面、台阶无水渍、无污渍，无垃圾，无积尘，光亮。</w:t>
            </w:r>
          </w:p>
          <w:p w14:paraId="2F40B5AC">
            <w:pPr>
              <w:jc w:val="left"/>
              <w:rPr>
                <w:rFonts w:ascii="Calibri" w:hAnsi="Calibri"/>
              </w:rPr>
            </w:pPr>
            <w:r>
              <w:rPr>
                <w:rFonts w:hint="eastAsia" w:ascii="Calibri" w:hAnsi="Calibri"/>
              </w:rPr>
              <w:t>11、墙面、墙角、踢脚线无灰尘、无污渍、无灰网、光亮。</w:t>
            </w:r>
          </w:p>
          <w:p w14:paraId="491B3C70">
            <w:pPr>
              <w:jc w:val="left"/>
              <w:rPr>
                <w:rFonts w:ascii="Calibri" w:hAnsi="Calibri"/>
              </w:rPr>
            </w:pPr>
            <w:r>
              <w:rPr>
                <w:rFonts w:hint="eastAsia" w:ascii="Calibri" w:hAnsi="Calibri"/>
              </w:rPr>
              <w:t>12、公共设施表面无积尘、无污渍、光亮。</w:t>
            </w:r>
          </w:p>
          <w:p w14:paraId="0C13E97F">
            <w:pPr>
              <w:jc w:val="left"/>
              <w:rPr>
                <w:rFonts w:ascii="Calibri" w:hAnsi="Calibri"/>
              </w:rPr>
            </w:pPr>
            <w:r>
              <w:rPr>
                <w:rFonts w:hint="eastAsia" w:ascii="Calibri" w:hAnsi="Calibri"/>
              </w:rPr>
              <w:t>13、垃圾桶外观洁净、光亮，垃圾桶内垃圾不得超过2/3处。</w:t>
            </w:r>
          </w:p>
          <w:p w14:paraId="7B56AF6B">
            <w:pPr>
              <w:ind w:left="1058" w:hanging="978" w:hangingChars="504"/>
              <w:jc w:val="left"/>
              <w:rPr>
                <w:rFonts w:ascii="Calibri" w:hAnsi="Calibri"/>
              </w:rPr>
            </w:pPr>
            <w:r>
              <w:rPr>
                <w:rFonts w:hint="eastAsia" w:ascii="Calibri" w:hAnsi="Calibri"/>
              </w:rPr>
              <w:t>14、不锈钢表面无手印，无积尘，无污渍、光亮。</w:t>
            </w:r>
          </w:p>
          <w:p w14:paraId="06F0515C">
            <w:pPr>
              <w:jc w:val="left"/>
              <w:rPr>
                <w:rFonts w:ascii="Calibri" w:hAnsi="Calibri"/>
              </w:rPr>
            </w:pPr>
            <w:r>
              <w:rPr>
                <w:rFonts w:hint="eastAsia" w:ascii="Calibri" w:hAnsi="Calibri"/>
              </w:rPr>
              <w:t>15、玻璃围栏、楼梯扶手无污渍、无灰尘、无水印。</w:t>
            </w:r>
          </w:p>
          <w:p w14:paraId="39BEAD78">
            <w:pPr>
              <w:jc w:val="left"/>
              <w:rPr>
                <w:rFonts w:ascii="Calibri" w:hAnsi="Calibri"/>
              </w:rPr>
            </w:pPr>
            <w:r>
              <w:rPr>
                <w:rFonts w:hint="eastAsia" w:ascii="Calibri" w:hAnsi="Calibri"/>
              </w:rPr>
              <w:t>16、玻璃、镜面无手印，无积尘，无污渍、明亮。</w:t>
            </w:r>
          </w:p>
          <w:p w14:paraId="72E01161">
            <w:pPr>
              <w:jc w:val="left"/>
              <w:rPr>
                <w:rFonts w:ascii="Calibri" w:hAnsi="Calibri"/>
              </w:rPr>
            </w:pPr>
            <w:r>
              <w:rPr>
                <w:rFonts w:hint="eastAsia" w:ascii="Calibri" w:hAnsi="Calibri"/>
              </w:rPr>
              <w:t>17、灯具洁净，目视无尘土、污垢。</w:t>
            </w:r>
          </w:p>
          <w:p w14:paraId="020C57B6">
            <w:pPr>
              <w:jc w:val="left"/>
              <w:rPr>
                <w:rFonts w:ascii="Calibri" w:hAnsi="Calibri"/>
              </w:rPr>
            </w:pPr>
            <w:r>
              <w:rPr>
                <w:rFonts w:hint="eastAsia" w:ascii="Calibri" w:hAnsi="Calibri"/>
              </w:rPr>
              <w:t>18、天花板干净无尘、无灰网。</w:t>
            </w:r>
          </w:p>
          <w:p w14:paraId="7F21485B">
            <w:pPr>
              <w:jc w:val="left"/>
              <w:rPr>
                <w:rFonts w:ascii="Calibri" w:hAnsi="Calibri"/>
              </w:rPr>
            </w:pPr>
            <w:r>
              <w:rPr>
                <w:rFonts w:hint="eastAsia" w:ascii="Calibri" w:hAnsi="Calibri"/>
              </w:rPr>
              <w:t>19、走廊、楼梯下无堆积杂物。</w:t>
            </w:r>
          </w:p>
        </w:tc>
        <w:tc>
          <w:tcPr>
            <w:tcW w:w="468" w:type="dxa"/>
            <w:vMerge w:val="continue"/>
            <w:noWrap w:val="0"/>
            <w:vAlign w:val="top"/>
          </w:tcPr>
          <w:p w14:paraId="0317FBBF">
            <w:pPr>
              <w:jc w:val="center"/>
              <w:rPr>
                <w:rFonts w:ascii="Calibri" w:hAnsi="Calibri"/>
              </w:rPr>
            </w:pPr>
          </w:p>
        </w:tc>
        <w:tc>
          <w:tcPr>
            <w:tcW w:w="585" w:type="dxa"/>
            <w:vMerge w:val="continue"/>
            <w:noWrap w:val="0"/>
            <w:vAlign w:val="top"/>
          </w:tcPr>
          <w:p w14:paraId="3BA1A549">
            <w:pPr>
              <w:jc w:val="center"/>
              <w:rPr>
                <w:rFonts w:ascii="Calibri" w:hAnsi="Calibri"/>
              </w:rPr>
            </w:pPr>
          </w:p>
        </w:tc>
        <w:tc>
          <w:tcPr>
            <w:tcW w:w="468" w:type="dxa"/>
            <w:vMerge w:val="continue"/>
            <w:noWrap w:val="0"/>
            <w:vAlign w:val="top"/>
          </w:tcPr>
          <w:p w14:paraId="4CABC658">
            <w:pPr>
              <w:jc w:val="center"/>
              <w:rPr>
                <w:rFonts w:ascii="Calibri" w:hAnsi="Calibri"/>
              </w:rPr>
            </w:pPr>
          </w:p>
        </w:tc>
      </w:tr>
      <w:tr w14:paraId="6EA0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680" w:type="dxa"/>
            <w:vMerge w:val="continue"/>
            <w:noWrap w:val="0"/>
            <w:vAlign w:val="top"/>
          </w:tcPr>
          <w:p w14:paraId="2955BB38">
            <w:pPr>
              <w:jc w:val="center"/>
              <w:rPr>
                <w:rFonts w:ascii="黑体" w:hAnsi="黑体" w:eastAsia="黑体" w:cs="黑体"/>
                <w:b/>
                <w:bCs/>
              </w:rPr>
            </w:pPr>
          </w:p>
        </w:tc>
        <w:tc>
          <w:tcPr>
            <w:tcW w:w="877" w:type="dxa"/>
            <w:noWrap w:val="0"/>
            <w:vAlign w:val="top"/>
          </w:tcPr>
          <w:p w14:paraId="44482C73">
            <w:pPr>
              <w:jc w:val="center"/>
              <w:rPr>
                <w:rFonts w:ascii="黑体" w:hAnsi="黑体" w:eastAsia="黑体" w:cs="黑体"/>
                <w:b/>
                <w:bCs/>
              </w:rPr>
            </w:pPr>
          </w:p>
          <w:p w14:paraId="21741F22">
            <w:pPr>
              <w:jc w:val="center"/>
              <w:rPr>
                <w:rFonts w:ascii="黑体" w:hAnsi="黑体" w:eastAsia="黑体" w:cs="黑体"/>
                <w:b/>
                <w:bCs/>
              </w:rPr>
            </w:pPr>
          </w:p>
          <w:p w14:paraId="5F150DD2">
            <w:pPr>
              <w:jc w:val="center"/>
              <w:rPr>
                <w:rFonts w:ascii="黑体" w:hAnsi="黑体" w:eastAsia="黑体" w:cs="黑体"/>
                <w:b/>
                <w:bCs/>
              </w:rPr>
            </w:pPr>
          </w:p>
          <w:p w14:paraId="5227D3BE">
            <w:pPr>
              <w:jc w:val="center"/>
              <w:rPr>
                <w:rFonts w:ascii="Calibri" w:hAnsi="Calibri"/>
              </w:rPr>
            </w:pPr>
            <w:r>
              <w:rPr>
                <w:rFonts w:hint="eastAsia" w:ascii="黑体" w:hAnsi="黑体" w:eastAsia="黑体" w:cs="黑体"/>
                <w:b/>
                <w:bCs/>
              </w:rPr>
              <w:t>间洗漱、卫生间</w:t>
            </w:r>
          </w:p>
        </w:tc>
        <w:tc>
          <w:tcPr>
            <w:tcW w:w="6501" w:type="dxa"/>
            <w:noWrap w:val="0"/>
            <w:vAlign w:val="top"/>
          </w:tcPr>
          <w:p w14:paraId="41778FE1">
            <w:pPr>
              <w:jc w:val="left"/>
              <w:rPr>
                <w:rFonts w:ascii="Calibri" w:hAnsi="Calibri"/>
              </w:rPr>
            </w:pPr>
            <w:r>
              <w:rPr>
                <w:rFonts w:hint="eastAsia" w:ascii="Calibri" w:hAnsi="Calibri"/>
              </w:rPr>
              <w:t>20、地面无水渍、无污渍，无垃圾。</w:t>
            </w:r>
          </w:p>
          <w:p w14:paraId="3B564CD4">
            <w:pPr>
              <w:jc w:val="left"/>
              <w:rPr>
                <w:rFonts w:ascii="Calibri" w:hAnsi="Calibri"/>
              </w:rPr>
            </w:pPr>
            <w:r>
              <w:rPr>
                <w:rFonts w:hint="eastAsia" w:ascii="Calibri" w:hAnsi="Calibri"/>
              </w:rPr>
              <w:t>21、墙面、墙角、踢脚板无灰尘、无污渍、无灰网。</w:t>
            </w:r>
          </w:p>
          <w:p w14:paraId="1CF086E7">
            <w:pPr>
              <w:jc w:val="left"/>
              <w:rPr>
                <w:rFonts w:ascii="Calibri" w:hAnsi="Calibri"/>
              </w:rPr>
            </w:pPr>
            <w:r>
              <w:rPr>
                <w:rFonts w:hint="eastAsia" w:ascii="Calibri" w:hAnsi="Calibri"/>
              </w:rPr>
              <w:t>22、门、窗、窗台及玻璃、镜面清洁，无积尘、污渍，灰网。</w:t>
            </w:r>
          </w:p>
          <w:p w14:paraId="4BE1132F">
            <w:pPr>
              <w:jc w:val="left"/>
              <w:rPr>
                <w:rFonts w:ascii="Calibri" w:hAnsi="Calibri"/>
              </w:rPr>
            </w:pPr>
            <w:r>
              <w:rPr>
                <w:rFonts w:hint="eastAsia" w:ascii="Calibri" w:hAnsi="Calibri"/>
              </w:rPr>
              <w:t>23、灯具及开关洁净、无尘土、污渍。</w:t>
            </w:r>
          </w:p>
          <w:p w14:paraId="086DB93F">
            <w:pPr>
              <w:jc w:val="left"/>
              <w:rPr>
                <w:rFonts w:ascii="Calibri" w:hAnsi="Calibri"/>
              </w:rPr>
            </w:pPr>
            <w:r>
              <w:rPr>
                <w:rFonts w:hint="eastAsia" w:ascii="Calibri" w:hAnsi="Calibri"/>
              </w:rPr>
              <w:t>24、天花板干净无尘、无灰网。</w:t>
            </w:r>
          </w:p>
          <w:p w14:paraId="11735DCA">
            <w:pPr>
              <w:jc w:val="left"/>
              <w:rPr>
                <w:rFonts w:ascii="Calibri" w:hAnsi="Calibri"/>
              </w:rPr>
            </w:pPr>
            <w:r>
              <w:rPr>
                <w:rFonts w:hint="eastAsia" w:ascii="Calibri" w:hAnsi="Calibri"/>
              </w:rPr>
              <w:t>25、盥洗池保证通畅，清洁无积水、无杂物、无污渍，台面干净无水迹，设施干净，发现跑冒滴漏堵现象及时上报。</w:t>
            </w:r>
          </w:p>
          <w:p w14:paraId="40A79F8D">
            <w:pPr>
              <w:jc w:val="left"/>
              <w:rPr>
                <w:rFonts w:ascii="Calibri" w:hAnsi="Calibri"/>
              </w:rPr>
            </w:pPr>
            <w:r>
              <w:rPr>
                <w:rFonts w:hint="eastAsia" w:ascii="Calibri" w:hAnsi="Calibri"/>
              </w:rPr>
              <w:t>26、卫生间内无异味，空气保证流通。</w:t>
            </w:r>
          </w:p>
          <w:p w14:paraId="7B672AE4">
            <w:pPr>
              <w:jc w:val="left"/>
              <w:rPr>
                <w:rFonts w:ascii="Calibri" w:hAnsi="Calibri"/>
              </w:rPr>
            </w:pPr>
            <w:r>
              <w:rPr>
                <w:rFonts w:hint="eastAsia" w:ascii="Calibri" w:hAnsi="Calibri"/>
              </w:rPr>
              <w:t>27、卫生间隔板保持清洁，无污渍、无灰尘、无涂鸦和污言秽语。纸篓外观清洁，无积尘，无污垢，纸篓内的垃圾不得过2/3处。</w:t>
            </w:r>
          </w:p>
          <w:p w14:paraId="41EA5A8C">
            <w:pPr>
              <w:jc w:val="left"/>
              <w:rPr>
                <w:rFonts w:ascii="Calibri" w:hAnsi="Calibri"/>
              </w:rPr>
            </w:pPr>
            <w:r>
              <w:rPr>
                <w:rFonts w:hint="eastAsia" w:ascii="Calibri" w:hAnsi="Calibri"/>
              </w:rPr>
              <w:t>28、厕坑便具无积粪、黄垢，洁白干净。</w:t>
            </w:r>
          </w:p>
          <w:p w14:paraId="1A6D81CF">
            <w:pPr>
              <w:jc w:val="left"/>
              <w:rPr>
                <w:rFonts w:ascii="Calibri" w:hAnsi="Calibri"/>
              </w:rPr>
            </w:pPr>
            <w:r>
              <w:rPr>
                <w:rFonts w:hint="eastAsia" w:ascii="Calibri" w:hAnsi="Calibri"/>
              </w:rPr>
              <w:t>29、保洁工具与保洁用品要统一放在指定地点。</w:t>
            </w:r>
          </w:p>
          <w:p w14:paraId="27B178FA">
            <w:pPr>
              <w:jc w:val="left"/>
              <w:rPr>
                <w:rFonts w:ascii="Calibri" w:hAnsi="Calibri"/>
              </w:rPr>
            </w:pPr>
            <w:r>
              <w:rPr>
                <w:rFonts w:hint="eastAsia" w:ascii="Calibri" w:hAnsi="Calibri"/>
              </w:rPr>
              <w:t>30、负责灭鼠、蚊蝇防治工作，垃圾日产日清。</w:t>
            </w:r>
          </w:p>
          <w:p w14:paraId="6401D4C1">
            <w:pPr>
              <w:jc w:val="left"/>
              <w:rPr>
                <w:rFonts w:ascii="Calibri" w:hAnsi="Calibri"/>
              </w:rPr>
            </w:pPr>
            <w:r>
              <w:rPr>
                <w:rFonts w:hint="eastAsia" w:ascii="Calibri" w:hAnsi="Calibri"/>
              </w:rPr>
              <w:t>31、负责雨季积水清理、冬季积雪道路清理工作，保障教育教学正常运行。</w:t>
            </w:r>
          </w:p>
        </w:tc>
        <w:tc>
          <w:tcPr>
            <w:tcW w:w="468" w:type="dxa"/>
            <w:vMerge w:val="continue"/>
            <w:noWrap w:val="0"/>
            <w:vAlign w:val="top"/>
          </w:tcPr>
          <w:p w14:paraId="7DD98123">
            <w:pPr>
              <w:jc w:val="center"/>
              <w:rPr>
                <w:rFonts w:ascii="Calibri" w:hAnsi="Calibri"/>
              </w:rPr>
            </w:pPr>
          </w:p>
        </w:tc>
        <w:tc>
          <w:tcPr>
            <w:tcW w:w="585" w:type="dxa"/>
            <w:vMerge w:val="continue"/>
            <w:noWrap w:val="0"/>
            <w:vAlign w:val="top"/>
          </w:tcPr>
          <w:p w14:paraId="49A9CF80">
            <w:pPr>
              <w:jc w:val="center"/>
              <w:rPr>
                <w:rFonts w:ascii="Calibri" w:hAnsi="Calibri"/>
              </w:rPr>
            </w:pPr>
          </w:p>
        </w:tc>
        <w:tc>
          <w:tcPr>
            <w:tcW w:w="468" w:type="dxa"/>
            <w:vMerge w:val="continue"/>
            <w:noWrap w:val="0"/>
            <w:vAlign w:val="top"/>
          </w:tcPr>
          <w:p w14:paraId="0B7E64B4">
            <w:pPr>
              <w:jc w:val="center"/>
              <w:rPr>
                <w:rFonts w:ascii="Calibri" w:hAnsi="Calibri"/>
              </w:rPr>
            </w:pPr>
          </w:p>
        </w:tc>
      </w:tr>
      <w:tr w14:paraId="4E3A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80" w:type="dxa"/>
            <w:vMerge w:val="continue"/>
            <w:noWrap w:val="0"/>
            <w:vAlign w:val="top"/>
          </w:tcPr>
          <w:p w14:paraId="2CA90586">
            <w:pPr>
              <w:jc w:val="center"/>
              <w:rPr>
                <w:rFonts w:ascii="黑体" w:hAnsi="黑体" w:eastAsia="黑体" w:cs="黑体"/>
                <w:b/>
                <w:bCs/>
              </w:rPr>
            </w:pPr>
          </w:p>
        </w:tc>
        <w:tc>
          <w:tcPr>
            <w:tcW w:w="877" w:type="dxa"/>
            <w:noWrap w:val="0"/>
            <w:vAlign w:val="top"/>
          </w:tcPr>
          <w:p w14:paraId="79EB0B7E">
            <w:pPr>
              <w:jc w:val="center"/>
              <w:rPr>
                <w:rFonts w:ascii="Calibri" w:hAnsi="Calibri"/>
              </w:rPr>
            </w:pPr>
            <w:r>
              <w:rPr>
                <w:rFonts w:hint="eastAsia" w:ascii="黑体" w:hAnsi="黑体" w:eastAsia="黑体" w:cs="黑体"/>
                <w:b/>
                <w:bCs/>
              </w:rPr>
              <w:t>值班室</w:t>
            </w:r>
          </w:p>
        </w:tc>
        <w:tc>
          <w:tcPr>
            <w:tcW w:w="6501" w:type="dxa"/>
            <w:noWrap w:val="0"/>
            <w:vAlign w:val="top"/>
          </w:tcPr>
          <w:p w14:paraId="3FBB2753">
            <w:pPr>
              <w:jc w:val="left"/>
              <w:rPr>
                <w:rFonts w:ascii="Calibri" w:hAnsi="Calibri"/>
              </w:rPr>
            </w:pPr>
            <w:r>
              <w:rPr>
                <w:rFonts w:hint="eastAsia" w:ascii="Calibri" w:hAnsi="Calibri"/>
              </w:rPr>
              <w:t>32、室内空气清新、无异味。</w:t>
            </w:r>
          </w:p>
          <w:p w14:paraId="7E7D1CE9">
            <w:pPr>
              <w:jc w:val="left"/>
              <w:rPr>
                <w:rFonts w:ascii="Calibri" w:hAnsi="Calibri"/>
              </w:rPr>
            </w:pPr>
            <w:r>
              <w:rPr>
                <w:rFonts w:hint="eastAsia" w:ascii="Calibri" w:hAnsi="Calibri"/>
              </w:rPr>
              <w:t>33、地面、墙面、墙角、门窗、玻璃、座椅、灯具、开关等无积尘、无污渍。</w:t>
            </w:r>
          </w:p>
        </w:tc>
        <w:tc>
          <w:tcPr>
            <w:tcW w:w="468" w:type="dxa"/>
            <w:vMerge w:val="continue"/>
            <w:noWrap w:val="0"/>
            <w:vAlign w:val="top"/>
          </w:tcPr>
          <w:p w14:paraId="08CB8A57">
            <w:pPr>
              <w:jc w:val="center"/>
              <w:rPr>
                <w:rFonts w:ascii="Calibri" w:hAnsi="Calibri"/>
              </w:rPr>
            </w:pPr>
          </w:p>
        </w:tc>
        <w:tc>
          <w:tcPr>
            <w:tcW w:w="585" w:type="dxa"/>
            <w:vMerge w:val="continue"/>
            <w:noWrap w:val="0"/>
            <w:vAlign w:val="top"/>
          </w:tcPr>
          <w:p w14:paraId="5656F780">
            <w:pPr>
              <w:jc w:val="center"/>
              <w:rPr>
                <w:rFonts w:ascii="Calibri" w:hAnsi="Calibri"/>
              </w:rPr>
            </w:pPr>
          </w:p>
        </w:tc>
        <w:tc>
          <w:tcPr>
            <w:tcW w:w="468" w:type="dxa"/>
            <w:vMerge w:val="continue"/>
            <w:noWrap w:val="0"/>
            <w:vAlign w:val="top"/>
          </w:tcPr>
          <w:p w14:paraId="5CB38D74">
            <w:pPr>
              <w:jc w:val="center"/>
              <w:rPr>
                <w:rFonts w:ascii="Calibri" w:hAnsi="Calibri"/>
              </w:rPr>
            </w:pPr>
          </w:p>
        </w:tc>
      </w:tr>
      <w:tr w14:paraId="2152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80" w:type="dxa"/>
            <w:noWrap w:val="0"/>
            <w:vAlign w:val="top"/>
          </w:tcPr>
          <w:p w14:paraId="452F4CAD">
            <w:pPr>
              <w:jc w:val="center"/>
              <w:rPr>
                <w:rFonts w:ascii="黑体" w:hAnsi="黑体" w:eastAsia="黑体" w:cs="黑体"/>
                <w:b/>
                <w:bCs/>
              </w:rPr>
            </w:pPr>
            <w:r>
              <w:rPr>
                <w:rFonts w:hint="eastAsia" w:ascii="黑体" w:hAnsi="黑体" w:eastAsia="黑体" w:cs="黑体"/>
                <w:b/>
                <w:bCs/>
              </w:rPr>
              <w:t>师生满意度</w:t>
            </w:r>
          </w:p>
        </w:tc>
        <w:tc>
          <w:tcPr>
            <w:tcW w:w="7378" w:type="dxa"/>
            <w:gridSpan w:val="2"/>
            <w:noWrap w:val="0"/>
            <w:vAlign w:val="top"/>
          </w:tcPr>
          <w:p w14:paraId="639A9CE4">
            <w:pPr>
              <w:jc w:val="left"/>
              <w:rPr>
                <w:rFonts w:ascii="Calibri" w:hAnsi="Calibri"/>
              </w:rPr>
            </w:pPr>
            <w:r>
              <w:rPr>
                <w:rFonts w:hint="eastAsia" w:ascii="Calibri" w:hAnsi="Calibri"/>
              </w:rPr>
              <w:t>工作态度认真负责，与学生及公寓办保持密切联系，及时处理学生及公寓办的诉求意见，听取意见或建议，不断改善服务态度,提高服务质量。</w:t>
            </w:r>
          </w:p>
        </w:tc>
        <w:tc>
          <w:tcPr>
            <w:tcW w:w="468" w:type="dxa"/>
            <w:noWrap w:val="0"/>
            <w:vAlign w:val="top"/>
          </w:tcPr>
          <w:p w14:paraId="7A21F429">
            <w:pPr>
              <w:jc w:val="center"/>
              <w:rPr>
                <w:rFonts w:ascii="Calibri" w:hAnsi="Calibri"/>
              </w:rPr>
            </w:pPr>
            <w:r>
              <w:rPr>
                <w:rFonts w:hint="eastAsia" w:ascii="黑体" w:hAnsi="黑体" w:eastAsia="黑体" w:cs="黑体"/>
                <w:b/>
                <w:bCs/>
              </w:rPr>
              <w:t>10</w:t>
            </w:r>
          </w:p>
        </w:tc>
        <w:tc>
          <w:tcPr>
            <w:tcW w:w="585" w:type="dxa"/>
            <w:noWrap w:val="0"/>
            <w:vAlign w:val="top"/>
          </w:tcPr>
          <w:p w14:paraId="1659C929">
            <w:pPr>
              <w:jc w:val="center"/>
              <w:rPr>
                <w:rFonts w:ascii="Calibri" w:hAnsi="Calibri"/>
              </w:rPr>
            </w:pPr>
          </w:p>
        </w:tc>
        <w:tc>
          <w:tcPr>
            <w:tcW w:w="468" w:type="dxa"/>
            <w:noWrap w:val="0"/>
            <w:vAlign w:val="top"/>
          </w:tcPr>
          <w:p w14:paraId="0DAE3522">
            <w:pPr>
              <w:jc w:val="center"/>
              <w:rPr>
                <w:rFonts w:ascii="Calibri" w:hAnsi="Calibri"/>
              </w:rPr>
            </w:pPr>
          </w:p>
        </w:tc>
      </w:tr>
      <w:tr w14:paraId="14A5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680" w:type="dxa"/>
            <w:noWrap w:val="0"/>
            <w:vAlign w:val="top"/>
          </w:tcPr>
          <w:p w14:paraId="657E0967">
            <w:pPr>
              <w:jc w:val="center"/>
              <w:rPr>
                <w:rFonts w:ascii="黑体" w:hAnsi="黑体" w:eastAsia="黑体" w:cs="黑体"/>
                <w:b/>
                <w:bCs/>
              </w:rPr>
            </w:pPr>
          </w:p>
          <w:p w14:paraId="403FD709">
            <w:pPr>
              <w:jc w:val="center"/>
              <w:rPr>
                <w:rFonts w:ascii="黑体" w:hAnsi="黑体" w:eastAsia="黑体" w:cs="黑体"/>
                <w:b/>
                <w:bCs/>
              </w:rPr>
            </w:pPr>
            <w:r>
              <w:rPr>
                <w:rFonts w:hint="eastAsia" w:ascii="黑体" w:hAnsi="黑体" w:eastAsia="黑体" w:cs="黑体"/>
                <w:b/>
                <w:bCs/>
              </w:rPr>
              <w:t>考核组</w:t>
            </w:r>
          </w:p>
        </w:tc>
        <w:tc>
          <w:tcPr>
            <w:tcW w:w="8899" w:type="dxa"/>
            <w:gridSpan w:val="5"/>
            <w:noWrap w:val="0"/>
            <w:vAlign w:val="top"/>
          </w:tcPr>
          <w:p w14:paraId="0BDFB9CD">
            <w:pPr>
              <w:jc w:val="left"/>
              <w:rPr>
                <w:rFonts w:ascii="Calibri" w:hAnsi="Calibri"/>
              </w:rPr>
            </w:pPr>
          </w:p>
          <w:p w14:paraId="2C95DAF1">
            <w:pPr>
              <w:jc w:val="left"/>
              <w:rPr>
                <w:rFonts w:ascii="Calibri" w:hAnsi="Calibri"/>
              </w:rPr>
            </w:pPr>
          </w:p>
          <w:p w14:paraId="4B08ECD5">
            <w:pPr>
              <w:jc w:val="left"/>
              <w:rPr>
                <w:rFonts w:ascii="Calibri" w:hAnsi="Calibri"/>
              </w:rPr>
            </w:pPr>
          </w:p>
          <w:p w14:paraId="274DA31F">
            <w:pPr>
              <w:jc w:val="center"/>
              <w:rPr>
                <w:rFonts w:ascii="Calibri" w:hAnsi="Calibri"/>
              </w:rPr>
            </w:pPr>
          </w:p>
        </w:tc>
      </w:tr>
    </w:tbl>
    <w:p w14:paraId="0D3C04F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天津铁道职业技术学院安全协议</w:t>
      </w:r>
    </w:p>
    <w:p w14:paraId="6D29E80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p>
    <w:p w14:paraId="3CDE5A4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p>
    <w:p w14:paraId="7434A05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p>
    <w:p w14:paraId="4BCA2BC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为了保证甲乙双方的共同利益，提升物业在天津铁道职业技术学院宿舍管理服务项目质量，确保安全，经甲乙双方协商同意，特制定本协议。</w:t>
      </w:r>
    </w:p>
    <w:p w14:paraId="32F72C1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一、协议内容</w:t>
      </w:r>
    </w:p>
    <w:p w14:paraId="2068E66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1、乙方按合同规定，对所聘人员应按《中华人民共和国劳动合同法》及相关配套法律，法规执行。乙方因违反合同规定，对乙方所聘人员造成的损失均与甲方无关，由乙方负责。</w:t>
      </w:r>
    </w:p>
    <w:p w14:paraId="3297E96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2、乙方所聘人员在甲方工作中，发生的劳动纠分突发疾病、公伤、意外造成的人身伤害，均由乙方负责，与甲方无关，乙方承担相应的法律责任。</w:t>
      </w:r>
    </w:p>
    <w:p w14:paraId="2E55E62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3、学生在宿舍内因乙方原因造成的安全事故，均由乙方负责，并承担相应的法律责任。</w:t>
      </w:r>
    </w:p>
    <w:p w14:paraId="5F05731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4、因乙方工作不到位，管理不善，造成甲方的财产损失，乙方要负全部责任，给予赔偿，并承担相应的法律责任。</w:t>
      </w:r>
    </w:p>
    <w:p w14:paraId="5743B8B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二、本协议一式三份。甲乙双方各执一份，甲方安全管理部门保存一份，具有同等法律效力，该协议书自双方签字盖章之日起生效，至乙方与甲方合同终止。</w:t>
      </w:r>
    </w:p>
    <w:p w14:paraId="1CBCC48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p>
    <w:p w14:paraId="2C67E8E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甲方：                         乙方：</w:t>
      </w:r>
    </w:p>
    <w:p w14:paraId="747918F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                     联系电话：</w:t>
      </w:r>
    </w:p>
    <w:p w14:paraId="6405E2F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                       年  月  日</w:t>
      </w:r>
    </w:p>
    <w:p w14:paraId="6DCC2D5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十、物业服务过程中须执行的国家相关标准、行业标准、地方标准或其他标准、规范</w:t>
      </w:r>
    </w:p>
    <w:p w14:paraId="521AAB4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按照采购合同的约定和现行国家标准、行业标准或企业标准对每一服务环节、安全标准的履约情况进行考核与验收。必要时，采购人有权邀请参加本项目的其他中标供应商或者第三方机构参与验收。参与验收的中标供应商或者第三方机构的意见作为验收书的参考资料一并存档。验收结束后，应当出具验收书，列明各项服务的考核验收情况及项目总体评价，由验收双方共同签署。</w:t>
      </w:r>
    </w:p>
    <w:p w14:paraId="07DA76E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2.中标供应商须承诺所提供的服务、人员、设备及耗材等均符合相关强制性规定。</w:t>
      </w:r>
    </w:p>
    <w:p w14:paraId="6C705A4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3.中标供应商须承诺一旦获得成交，根据《中华人民共和国劳动合同法》及其他法律法规的要求与服务人员签订劳动合同，按国家及天津市相关政策规定，支付工资、加班费和福利费、缴纳社会保险及住房公积金等。</w:t>
      </w:r>
    </w:p>
    <w:p w14:paraId="0B8AFE5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4.中标供应商须承诺相应专业人员须具备国家相关部门颁发的在有效期内的资质证书，项目实施过程中保证持证上岗。</w:t>
      </w:r>
    </w:p>
    <w:p w14:paraId="606BD47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5.保证物业服务过程中有可能获取的保密信息不泄露的措施，包括但不限于制定保密制度、服务人员保密培训、重点岗位双人服务，遵守学校保密管理规定和工作要求，履行保密义务。</w:t>
      </w:r>
    </w:p>
    <w:p w14:paraId="6483A59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十五、其他要求</w:t>
      </w:r>
    </w:p>
    <w:p w14:paraId="6FAE59D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中标供应商在公寓管理办公室指导下，完成学生公寓的日常住宿管理，公寓楼内保洁及维修工作，相关要求如下：</w:t>
      </w:r>
    </w:p>
    <w:p w14:paraId="6814002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1.服从公寓管理办公室管理，遵守各项规章制度及服务质量标准。</w:t>
      </w:r>
    </w:p>
    <w:p w14:paraId="5A71024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2.学生公寓管理规章制度清楚并上墙，所有在岗人员签订安全责任书。</w:t>
      </w:r>
    </w:p>
    <w:p w14:paraId="121BE75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3.对公寓内可能出现的突发事件有明确、成熟的应急预案，在火灾、险情发生时引导学生逃生，组织学生熟悉逃生通道和避险知识；制定突发事件处理预案，发生突发事件及时处理并及时上报相关部门，确保学生人身和财产安全，公寓内无恶性治安案件发生，若有发生按情节酌情予以处罚。</w:t>
      </w:r>
    </w:p>
    <w:p w14:paraId="5A98FF9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4.建立交接记录表，交接记录表填写清楚，交接记录需要填写值班期间学生公寓内发生的重要情况，人员进出情况，物品进出情况，学生夜不归宿，学生公寓内设施的工作状况等；</w:t>
      </w:r>
    </w:p>
    <w:p w14:paraId="56C2C96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5.工作期间不迟到、不早退、不饮酒、不离岗串岗；</w:t>
      </w:r>
    </w:p>
    <w:p w14:paraId="7F1EEE6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6.按规定着装，注重礼仪礼貌、仪容仪表的要求进行工作，树立服务于人的思想，要关心爱护每一位学生，经常了解学生的意见和要求，及时向相关部门反映情况，做好耐心细致的思想工作，不得与师生发生任何冲突。</w:t>
      </w:r>
    </w:p>
    <w:p w14:paraId="677D2EB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7.思想文化建设方面，掌握学生的思想动态，及时做好引导、说服、教育工作，做到管理育人、服务育人、环境育人，并及时向公寓管理中心和学生所在班级辅导员反映学生在公寓内的表现和动态；</w:t>
      </w:r>
    </w:p>
    <w:p w14:paraId="6B56F2A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8.按照招标人的人员数量全员上岗，不得出现人员空额；</w:t>
      </w:r>
    </w:p>
    <w:p w14:paraId="6CBC2EA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9.所雇佣的人员必须经过岗前培训，培训后要颁发合格证书，至少经过三个班次的实习，才可以正式上岗。所有在岗人员必须持证上岗。人员上岗后必须定岗、定职、定责，禁止员工之间随意替岗、替班。</w:t>
      </w:r>
    </w:p>
    <w:p w14:paraId="4A90B76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10.学生公寓管理室卫生干净，整洁明亮；</w:t>
      </w:r>
    </w:p>
    <w:p w14:paraId="5A57FCE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11.在工作中如因上级检查工作、学生重大活动、紧急维修、新生入学、毕业生离校、调倒宿舍、维修装修施工等原因需要延长工作时间或在公休日、法定节假日加班加点工作的，中标供应商需组织人员落实到位，所产生的费用（加班费、通讯、交通、餐费）由中标供应商承担。办公耗材、卫生清洁工具、垃圾袋（桶）、保洁耗材、维修工具等由中标供应商自行解决。</w:t>
      </w:r>
    </w:p>
    <w:p w14:paraId="4BB7005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12.当出现不可预知的紧急情况时，例如（例如停水停电、防火防盗、极端天气、群体事件、自然灾害等），保证物业服务正常运转的措施，包括但不限于临时增配人员、临时调集设备、现有人员岗位职责临时增加、与相关政府部门协调配合等。</w:t>
      </w:r>
    </w:p>
    <w:p w14:paraId="56BC11D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13.中标供应商对所聘工作人员工伤事故均有物业公司承担，与校方无关，同时，校方不承担任何法律责任。</w:t>
      </w:r>
    </w:p>
    <w:p w14:paraId="4111C17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14.中标（成交）后，及时配齐所需人员、工具、设备等，在规定的时间内保证全体服务人员按时进场服务，如果为新任服务公司，则还需与前任公司进行交接，保留相关记录，做到服务平稳过渡，对采购人工作无不良影响。</w:t>
      </w:r>
    </w:p>
    <w:p w14:paraId="7EC7721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z w:val="24"/>
          <w:szCs w:val="24"/>
        </w:rPr>
        <w:t>15.采购合同期内，物业公司应支持学院学生公寓文化建设，根据文化建设需要给予相应的活动资金支持。</w:t>
      </w:r>
    </w:p>
    <w:p w14:paraId="2A412206">
      <w:pPr>
        <w:pStyle w:val="2"/>
        <w:rPr>
          <w:rFonts w:hint="eastAsia"/>
        </w:rPr>
      </w:pPr>
    </w:p>
    <w:p w14:paraId="1B4BE7D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sz w:val="24"/>
        </w:rPr>
        <w:br w:type="page"/>
      </w:r>
    </w:p>
    <w:p w14:paraId="5413F7F6">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4D3FC51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7732AB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53E4F0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307AD3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251087E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4A97E5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3C03B79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1A2F8C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1EAF14A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7E0497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5B80C0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0D0816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3649C4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482076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370F61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48DE7B8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5A778C1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15B28FF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3EF77FEE">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79323D8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6B550DD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55DD22C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35A7773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1A51865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1C6B84A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5527555">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3994A0B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2D8DFDE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6490B0E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7BE088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00D31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4F9E499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51E3B5B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30CD1C9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39598F9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088E5D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0FA1237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003E539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4C51B70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7353584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7C3911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60CE9C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3E9D2C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4D8310A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4BE6F00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2E933FF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477DCBE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0DDDE06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6D36FE3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368C40C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04CD98B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9E66D4C">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7229547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50136DB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3A7F4B3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1F7BCD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12BFAC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0EE147B2">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1829C42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8D20B0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071DD2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40BBF9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3571B2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4FF7FB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77D815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34C826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1CBE24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5524B4E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35F673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02BFC9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6DFE5A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67BF971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68E7B25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7A64098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4DD10F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4352D83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275B44F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4FD8C6F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6DCBD32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6CB417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325401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5ED1D7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22D0AA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498F4B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4B1115A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7BB980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0240105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371D373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6FE09DE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0A19360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2386B0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6BD805D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413E27B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4748A1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6229143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6A8CDC7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325B08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054A13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6F9FC4E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0B7FA3C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464015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4C4C313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6411766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3CD4972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42D00D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5FAC3D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3E3016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022B45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765256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78A6A9D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41A4CE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4D534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19D20DE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02A1D93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0565F2E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6FA0D09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262F7EA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33295E6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54DF9E3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5518E1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4ACBDBB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60B55C0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52C84C3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53AA114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393B9C9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49CC64DC">
      <w:pPr>
        <w:pStyle w:val="29"/>
        <w:spacing w:line="360" w:lineRule="auto"/>
        <w:ind w:firstLine="448" w:firstLineChars="200"/>
        <w:jc w:val="both"/>
        <w:rPr>
          <w:rFonts w:ascii="Times New Roman" w:hAnsi="Times New Roman" w:eastAsia="宋体" w:cs="Times New Roman"/>
          <w:color w:val="auto"/>
        </w:rPr>
      </w:pPr>
    </w:p>
    <w:p w14:paraId="1ED30D1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6382C1B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45D998F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4E6C2D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2ADAD08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16744D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1286FB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46D9AE1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0F5E52B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760F944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656C88F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581ED2C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4DD5060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1387B59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64F4E5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65571EB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786D38B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7BE099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102B68B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4D5266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2DEB871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186A778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712BA7D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2B304B3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3DE0082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14213E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49414A4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122075C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791E18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153B224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11BB3EB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31A1C44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08B82B6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1328B9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3541B0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0238EB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7F26983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3EA0433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3DD155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7D17C6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5B7C5B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67F8B4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218CB0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5755FE8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BC1D13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828C6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6426CD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17D15C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4DB9AFB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0B85EE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1CEFDA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73E184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02718F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509D5A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1B28EE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749C14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5CC21E5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2B19861C">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331D4F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7BC043B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27EE5C0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6D001CC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1452BAC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00F8438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424190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1003C6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47B0C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2F63FC9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3B567EC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2219FB3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1856182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060D991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401DD2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3D451A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586B9EE0">
      <w:pPr>
        <w:widowControl/>
        <w:jc w:val="left"/>
        <w:rPr>
          <w:b/>
          <w:bCs/>
          <w:kern w:val="28"/>
          <w:sz w:val="32"/>
          <w:szCs w:val="32"/>
          <w:lang w:val="zh-CN" w:eastAsia="zh-CN"/>
        </w:rPr>
      </w:pPr>
      <w:r>
        <w:br w:type="page"/>
      </w:r>
    </w:p>
    <w:p w14:paraId="1956E2A2">
      <w:pPr>
        <w:pStyle w:val="16"/>
        <w:rPr>
          <w:rFonts w:ascii="Times New Roman" w:hAnsi="Times New Roman"/>
        </w:rPr>
      </w:pPr>
      <w:r>
        <w:rPr>
          <w:rFonts w:ascii="Times New Roman" w:hAnsi="Times New Roman"/>
        </w:rPr>
        <w:t>第四部分  合同条款</w:t>
      </w:r>
    </w:p>
    <w:p w14:paraId="47FC98FE">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7C8B14A9">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67D39E94">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4E1D8559">
      <w:pPr>
        <w:pStyle w:val="34"/>
        <w:numPr>
          <w:ilvl w:val="0"/>
          <w:numId w:val="3"/>
        </w:numPr>
        <w:spacing w:line="480" w:lineRule="exact"/>
        <w:ind w:firstLineChars="0"/>
        <w:rPr>
          <w:sz w:val="24"/>
          <w:szCs w:val="24"/>
        </w:rPr>
      </w:pPr>
      <w:r>
        <w:rPr>
          <w:rFonts w:hint="eastAsia"/>
          <w:sz w:val="24"/>
          <w:szCs w:val="24"/>
        </w:rPr>
        <w:t>本合同为中小企业预留合同</w:t>
      </w:r>
    </w:p>
    <w:p w14:paraId="40598240">
      <w:pPr>
        <w:pStyle w:val="34"/>
        <w:numPr>
          <w:ilvl w:val="0"/>
          <w:numId w:val="3"/>
        </w:numPr>
        <w:spacing w:line="480" w:lineRule="exact"/>
        <w:ind w:firstLineChars="0"/>
        <w:rPr>
          <w:sz w:val="24"/>
          <w:szCs w:val="24"/>
        </w:rPr>
      </w:pPr>
      <w:r>
        <w:rPr>
          <w:rFonts w:hint="eastAsia"/>
          <w:sz w:val="24"/>
          <w:szCs w:val="24"/>
        </w:rPr>
        <w:t>本合同非中小企业预留合同</w:t>
      </w:r>
    </w:p>
    <w:p w14:paraId="367BC589">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158BA5FC">
      <w:pPr>
        <w:spacing w:line="360" w:lineRule="auto"/>
        <w:ind w:firstLine="452" w:firstLineChars="202"/>
        <w:rPr>
          <w:rFonts w:eastAsiaTheme="minorEastAsia"/>
          <w:sz w:val="24"/>
          <w:szCs w:val="24"/>
        </w:rPr>
      </w:pPr>
      <w:r>
        <w:rPr>
          <w:rFonts w:eastAsiaTheme="minorEastAsia"/>
          <w:sz w:val="24"/>
          <w:szCs w:val="24"/>
        </w:rPr>
        <w:t>物业名称：</w:t>
      </w:r>
    </w:p>
    <w:p w14:paraId="348A497A">
      <w:pPr>
        <w:spacing w:line="360" w:lineRule="auto"/>
        <w:ind w:firstLine="452" w:firstLineChars="202"/>
        <w:rPr>
          <w:rFonts w:eastAsiaTheme="minorEastAsia"/>
          <w:sz w:val="24"/>
          <w:szCs w:val="24"/>
        </w:rPr>
      </w:pPr>
      <w:r>
        <w:rPr>
          <w:rFonts w:eastAsiaTheme="minorEastAsia"/>
          <w:sz w:val="24"/>
          <w:szCs w:val="24"/>
        </w:rPr>
        <w:t>物业类型：</w:t>
      </w:r>
    </w:p>
    <w:p w14:paraId="558F3C8E">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0865F20F">
      <w:pPr>
        <w:spacing w:line="360" w:lineRule="auto"/>
        <w:ind w:firstLine="452" w:firstLineChars="202"/>
        <w:rPr>
          <w:rFonts w:eastAsiaTheme="minorEastAsia"/>
          <w:sz w:val="24"/>
          <w:szCs w:val="24"/>
        </w:rPr>
      </w:pPr>
      <w:r>
        <w:rPr>
          <w:rFonts w:eastAsiaTheme="minorEastAsia"/>
          <w:sz w:val="24"/>
          <w:szCs w:val="24"/>
        </w:rPr>
        <w:t>物业管理区域四至：</w:t>
      </w:r>
    </w:p>
    <w:p w14:paraId="6FF43551">
      <w:pPr>
        <w:spacing w:line="360" w:lineRule="auto"/>
        <w:ind w:firstLine="452" w:firstLineChars="202"/>
        <w:rPr>
          <w:rFonts w:eastAsiaTheme="minorEastAsia"/>
          <w:sz w:val="24"/>
          <w:szCs w:val="24"/>
        </w:rPr>
      </w:pPr>
      <w:r>
        <w:rPr>
          <w:rFonts w:eastAsiaTheme="minorEastAsia"/>
          <w:sz w:val="24"/>
          <w:szCs w:val="24"/>
        </w:rPr>
        <w:t>东至：南至：</w:t>
      </w:r>
    </w:p>
    <w:p w14:paraId="478683B7">
      <w:pPr>
        <w:spacing w:line="360" w:lineRule="auto"/>
        <w:ind w:firstLine="452" w:firstLineChars="202"/>
        <w:rPr>
          <w:rFonts w:eastAsiaTheme="minorEastAsia"/>
          <w:sz w:val="24"/>
          <w:szCs w:val="24"/>
        </w:rPr>
      </w:pPr>
      <w:r>
        <w:rPr>
          <w:rFonts w:eastAsiaTheme="minorEastAsia"/>
          <w:sz w:val="24"/>
          <w:szCs w:val="24"/>
        </w:rPr>
        <w:t>西至：北至：</w:t>
      </w:r>
    </w:p>
    <w:p w14:paraId="0997A88C">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459243BE">
      <w:pPr>
        <w:spacing w:line="360" w:lineRule="auto"/>
        <w:ind w:firstLine="452" w:firstLineChars="202"/>
        <w:rPr>
          <w:rFonts w:eastAsiaTheme="minorEastAsia"/>
          <w:sz w:val="24"/>
          <w:szCs w:val="24"/>
        </w:rPr>
      </w:pPr>
      <w:r>
        <w:rPr>
          <w:rFonts w:eastAsiaTheme="minorEastAsia"/>
          <w:sz w:val="24"/>
          <w:szCs w:val="24"/>
        </w:rPr>
        <w:t>其中：地上面积：平方米</w:t>
      </w:r>
    </w:p>
    <w:p w14:paraId="62D20D38">
      <w:pPr>
        <w:spacing w:line="360" w:lineRule="auto"/>
        <w:ind w:firstLine="452" w:firstLineChars="202"/>
        <w:rPr>
          <w:rFonts w:eastAsiaTheme="minorEastAsia"/>
          <w:sz w:val="24"/>
          <w:szCs w:val="24"/>
        </w:rPr>
      </w:pPr>
      <w:r>
        <w:rPr>
          <w:rFonts w:eastAsiaTheme="minorEastAsia"/>
          <w:sz w:val="24"/>
          <w:szCs w:val="24"/>
        </w:rPr>
        <w:t>地下面积：平方米</w:t>
      </w:r>
    </w:p>
    <w:p w14:paraId="657320FE">
      <w:pPr>
        <w:spacing w:line="360" w:lineRule="auto"/>
        <w:ind w:firstLine="452" w:firstLineChars="202"/>
        <w:rPr>
          <w:rFonts w:eastAsiaTheme="minorEastAsia"/>
          <w:sz w:val="24"/>
          <w:szCs w:val="24"/>
        </w:rPr>
      </w:pPr>
      <w:r>
        <w:rPr>
          <w:rFonts w:eastAsiaTheme="minorEastAsia"/>
          <w:sz w:val="24"/>
          <w:szCs w:val="24"/>
        </w:rPr>
        <w:t>标准层面积：平方米</w:t>
      </w:r>
    </w:p>
    <w:p w14:paraId="6DFA5A47">
      <w:pPr>
        <w:spacing w:line="360" w:lineRule="auto"/>
        <w:ind w:firstLine="452" w:firstLineChars="202"/>
        <w:rPr>
          <w:rFonts w:eastAsiaTheme="minorEastAsia"/>
          <w:sz w:val="24"/>
          <w:szCs w:val="24"/>
        </w:rPr>
      </w:pPr>
      <w:r>
        <w:rPr>
          <w:rFonts w:eastAsiaTheme="minorEastAsia"/>
          <w:sz w:val="24"/>
          <w:szCs w:val="24"/>
        </w:rPr>
        <w:t>人防建筑面积：平方米</w:t>
      </w:r>
    </w:p>
    <w:p w14:paraId="556198E9">
      <w:pPr>
        <w:spacing w:line="360" w:lineRule="auto"/>
        <w:ind w:firstLine="452" w:firstLineChars="202"/>
        <w:rPr>
          <w:rFonts w:eastAsiaTheme="minorEastAsia"/>
          <w:sz w:val="24"/>
          <w:szCs w:val="24"/>
        </w:rPr>
      </w:pPr>
      <w:r>
        <w:rPr>
          <w:rFonts w:eastAsiaTheme="minorEastAsia"/>
          <w:sz w:val="24"/>
          <w:szCs w:val="24"/>
        </w:rPr>
        <w:t>建筑层数：地上层，地下层</w:t>
      </w:r>
    </w:p>
    <w:p w14:paraId="25F770EA">
      <w:pPr>
        <w:spacing w:line="360" w:lineRule="auto"/>
        <w:ind w:firstLine="452" w:firstLineChars="202"/>
        <w:rPr>
          <w:rFonts w:eastAsiaTheme="minorEastAsia"/>
          <w:sz w:val="24"/>
          <w:szCs w:val="24"/>
        </w:rPr>
      </w:pPr>
      <w:r>
        <w:rPr>
          <w:rFonts w:eastAsiaTheme="minorEastAsia"/>
          <w:sz w:val="24"/>
          <w:szCs w:val="24"/>
        </w:rPr>
        <w:t>建筑尺寸：长：米，宽：米，高：米</w:t>
      </w:r>
    </w:p>
    <w:p w14:paraId="7C480CA3">
      <w:pPr>
        <w:spacing w:line="360" w:lineRule="auto"/>
        <w:ind w:firstLine="452" w:firstLineChars="202"/>
        <w:rPr>
          <w:rFonts w:eastAsiaTheme="minorEastAsia"/>
          <w:sz w:val="24"/>
          <w:szCs w:val="24"/>
        </w:rPr>
      </w:pPr>
      <w:r>
        <w:rPr>
          <w:rFonts w:eastAsiaTheme="minorEastAsia"/>
          <w:sz w:val="24"/>
          <w:szCs w:val="24"/>
        </w:rPr>
        <w:t>建筑层高：</w:t>
      </w:r>
    </w:p>
    <w:p w14:paraId="292CD0BF">
      <w:pPr>
        <w:spacing w:line="360" w:lineRule="auto"/>
        <w:ind w:firstLine="452" w:firstLineChars="202"/>
        <w:rPr>
          <w:rFonts w:eastAsiaTheme="minorEastAsia"/>
          <w:sz w:val="24"/>
          <w:szCs w:val="24"/>
        </w:rPr>
      </w:pPr>
      <w:r>
        <w:rPr>
          <w:rFonts w:eastAsiaTheme="minorEastAsia"/>
          <w:sz w:val="24"/>
          <w:szCs w:val="24"/>
        </w:rPr>
        <w:t>建筑结构：</w:t>
      </w:r>
    </w:p>
    <w:p w14:paraId="77B85BFB">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242003E2">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79F612DA">
      <w:pPr>
        <w:spacing w:line="480" w:lineRule="exact"/>
        <w:ind w:firstLine="368" w:firstLineChars="200"/>
        <w:rPr>
          <w:rFonts w:eastAsiaTheme="minorEastAsia"/>
          <w:spacing w:val="-20"/>
          <w:sz w:val="24"/>
          <w:szCs w:val="24"/>
          <w:u w:val="single"/>
        </w:rPr>
      </w:pPr>
    </w:p>
    <w:p w14:paraId="11C0E075">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55E57741">
      <w:pPr>
        <w:spacing w:line="480" w:lineRule="exact"/>
        <w:ind w:firstLine="448" w:firstLineChars="200"/>
        <w:rPr>
          <w:rFonts w:eastAsiaTheme="minorEastAsia"/>
          <w:sz w:val="24"/>
          <w:szCs w:val="24"/>
        </w:rPr>
      </w:pPr>
      <w:r>
        <w:rPr>
          <w:rFonts w:eastAsiaTheme="minorEastAsia"/>
          <w:sz w:val="24"/>
          <w:szCs w:val="24"/>
        </w:rPr>
        <w:t>1.供、配电设施设备:</w:t>
      </w:r>
    </w:p>
    <w:p w14:paraId="48897AFD">
      <w:pPr>
        <w:spacing w:line="480" w:lineRule="exact"/>
        <w:ind w:firstLine="368" w:firstLineChars="200"/>
        <w:rPr>
          <w:rFonts w:eastAsiaTheme="minorEastAsia"/>
          <w:spacing w:val="-20"/>
          <w:sz w:val="24"/>
          <w:szCs w:val="24"/>
          <w:u w:val="single"/>
        </w:rPr>
      </w:pPr>
    </w:p>
    <w:p w14:paraId="3C47B3E1">
      <w:pPr>
        <w:spacing w:line="480" w:lineRule="exact"/>
        <w:ind w:firstLine="448" w:firstLineChars="200"/>
        <w:rPr>
          <w:rFonts w:eastAsiaTheme="minorEastAsia"/>
          <w:sz w:val="24"/>
          <w:szCs w:val="24"/>
        </w:rPr>
      </w:pPr>
      <w:r>
        <w:rPr>
          <w:rFonts w:eastAsiaTheme="minorEastAsia"/>
          <w:sz w:val="24"/>
          <w:szCs w:val="24"/>
        </w:rPr>
        <w:t>2.给、排水设施设备:</w:t>
      </w:r>
    </w:p>
    <w:p w14:paraId="552B9E0C">
      <w:pPr>
        <w:spacing w:line="480" w:lineRule="exact"/>
        <w:ind w:firstLine="368" w:firstLineChars="200"/>
        <w:rPr>
          <w:rFonts w:eastAsiaTheme="minorEastAsia"/>
          <w:spacing w:val="-20"/>
          <w:sz w:val="24"/>
          <w:szCs w:val="24"/>
          <w:u w:val="single"/>
        </w:rPr>
      </w:pPr>
    </w:p>
    <w:p w14:paraId="771C4F6F">
      <w:pPr>
        <w:spacing w:line="480" w:lineRule="exact"/>
        <w:ind w:firstLine="448" w:firstLineChars="200"/>
        <w:rPr>
          <w:rFonts w:eastAsiaTheme="minorEastAsia"/>
          <w:sz w:val="24"/>
          <w:szCs w:val="24"/>
        </w:rPr>
      </w:pPr>
      <w:r>
        <w:rPr>
          <w:rFonts w:eastAsiaTheme="minorEastAsia"/>
          <w:sz w:val="24"/>
          <w:szCs w:val="24"/>
        </w:rPr>
        <w:t>3.升降系统:</w:t>
      </w:r>
    </w:p>
    <w:p w14:paraId="7BC28DCE">
      <w:pPr>
        <w:spacing w:line="480" w:lineRule="exact"/>
        <w:ind w:firstLine="368" w:firstLineChars="200"/>
        <w:rPr>
          <w:rFonts w:eastAsiaTheme="minorEastAsia"/>
          <w:spacing w:val="-20"/>
          <w:sz w:val="24"/>
          <w:szCs w:val="24"/>
          <w:u w:val="single"/>
        </w:rPr>
      </w:pPr>
    </w:p>
    <w:p w14:paraId="24444F86">
      <w:pPr>
        <w:spacing w:line="480" w:lineRule="exact"/>
        <w:ind w:firstLine="448" w:firstLineChars="200"/>
        <w:rPr>
          <w:rFonts w:eastAsiaTheme="minorEastAsia"/>
          <w:sz w:val="24"/>
          <w:szCs w:val="24"/>
        </w:rPr>
      </w:pPr>
      <w:r>
        <w:rPr>
          <w:rFonts w:eastAsiaTheme="minorEastAsia"/>
          <w:sz w:val="24"/>
          <w:szCs w:val="24"/>
        </w:rPr>
        <w:t>4.消防系统:</w:t>
      </w:r>
    </w:p>
    <w:p w14:paraId="420E47B5">
      <w:pPr>
        <w:spacing w:line="480" w:lineRule="exact"/>
        <w:ind w:firstLine="368" w:firstLineChars="200"/>
        <w:rPr>
          <w:rFonts w:eastAsiaTheme="minorEastAsia"/>
          <w:spacing w:val="-20"/>
          <w:sz w:val="24"/>
          <w:szCs w:val="24"/>
          <w:u w:val="single"/>
        </w:rPr>
      </w:pPr>
    </w:p>
    <w:p w14:paraId="081F37C9">
      <w:pPr>
        <w:spacing w:line="480" w:lineRule="exact"/>
        <w:ind w:firstLine="448" w:firstLineChars="200"/>
        <w:rPr>
          <w:rFonts w:eastAsiaTheme="minorEastAsia"/>
          <w:sz w:val="24"/>
          <w:szCs w:val="24"/>
        </w:rPr>
      </w:pPr>
      <w:r>
        <w:rPr>
          <w:rFonts w:eastAsiaTheme="minorEastAsia"/>
          <w:sz w:val="24"/>
          <w:szCs w:val="24"/>
        </w:rPr>
        <w:t>5.空气调节系统:</w:t>
      </w:r>
    </w:p>
    <w:p w14:paraId="113768DD">
      <w:pPr>
        <w:spacing w:line="480" w:lineRule="exact"/>
        <w:ind w:firstLine="368" w:firstLineChars="200"/>
        <w:rPr>
          <w:rFonts w:eastAsiaTheme="minorEastAsia"/>
          <w:spacing w:val="-20"/>
          <w:sz w:val="24"/>
          <w:szCs w:val="24"/>
          <w:u w:val="single"/>
        </w:rPr>
      </w:pPr>
    </w:p>
    <w:p w14:paraId="74987588">
      <w:pPr>
        <w:spacing w:line="480" w:lineRule="exact"/>
        <w:ind w:firstLine="448" w:firstLineChars="200"/>
        <w:rPr>
          <w:rFonts w:eastAsiaTheme="minorEastAsia"/>
          <w:sz w:val="24"/>
          <w:szCs w:val="24"/>
        </w:rPr>
      </w:pPr>
      <w:r>
        <w:rPr>
          <w:rFonts w:eastAsiaTheme="minorEastAsia"/>
          <w:sz w:val="24"/>
          <w:szCs w:val="24"/>
        </w:rPr>
        <w:t>6.智能化系统:</w:t>
      </w:r>
    </w:p>
    <w:p w14:paraId="06A8AA42">
      <w:pPr>
        <w:spacing w:line="480" w:lineRule="exact"/>
        <w:ind w:firstLine="368" w:firstLineChars="200"/>
        <w:rPr>
          <w:rFonts w:eastAsiaTheme="minorEastAsia"/>
          <w:spacing w:val="-20"/>
          <w:sz w:val="24"/>
          <w:szCs w:val="24"/>
          <w:u w:val="single"/>
        </w:rPr>
      </w:pPr>
    </w:p>
    <w:p w14:paraId="0CD3AF60">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37CCE332">
      <w:pPr>
        <w:spacing w:line="480" w:lineRule="exact"/>
        <w:ind w:firstLine="368" w:firstLineChars="200"/>
        <w:rPr>
          <w:rFonts w:eastAsiaTheme="minorEastAsia"/>
          <w:spacing w:val="-20"/>
          <w:sz w:val="24"/>
          <w:szCs w:val="24"/>
          <w:u w:val="single"/>
        </w:rPr>
      </w:pPr>
    </w:p>
    <w:p w14:paraId="7D6BDBA9">
      <w:pPr>
        <w:spacing w:line="480" w:lineRule="exact"/>
        <w:ind w:firstLine="448" w:firstLineChars="200"/>
        <w:rPr>
          <w:rFonts w:eastAsiaTheme="minorEastAsia"/>
          <w:sz w:val="24"/>
          <w:szCs w:val="24"/>
        </w:rPr>
      </w:pPr>
      <w:r>
        <w:rPr>
          <w:rFonts w:eastAsiaTheme="minorEastAsia"/>
          <w:sz w:val="24"/>
          <w:szCs w:val="24"/>
        </w:rPr>
        <w:t>8.停车场管理系统:</w:t>
      </w:r>
    </w:p>
    <w:p w14:paraId="2A07179F">
      <w:pPr>
        <w:spacing w:line="480" w:lineRule="exact"/>
        <w:ind w:firstLine="368" w:firstLineChars="200"/>
        <w:rPr>
          <w:rFonts w:eastAsiaTheme="minorEastAsia"/>
          <w:spacing w:val="-20"/>
          <w:sz w:val="24"/>
          <w:szCs w:val="24"/>
          <w:u w:val="single"/>
        </w:rPr>
      </w:pPr>
    </w:p>
    <w:p w14:paraId="62929EDD">
      <w:pPr>
        <w:spacing w:line="480" w:lineRule="exact"/>
        <w:ind w:firstLine="448" w:firstLineChars="200"/>
        <w:rPr>
          <w:rFonts w:eastAsiaTheme="minorEastAsia"/>
          <w:sz w:val="24"/>
          <w:szCs w:val="24"/>
        </w:rPr>
      </w:pPr>
      <w:r>
        <w:rPr>
          <w:rFonts w:eastAsiaTheme="minorEastAsia"/>
          <w:sz w:val="24"/>
          <w:szCs w:val="24"/>
        </w:rPr>
        <w:t>9.其他:</w:t>
      </w:r>
    </w:p>
    <w:p w14:paraId="11AA3480">
      <w:pPr>
        <w:spacing w:line="480" w:lineRule="exact"/>
        <w:ind w:firstLine="368" w:firstLineChars="200"/>
        <w:rPr>
          <w:rFonts w:eastAsiaTheme="minorEastAsia"/>
          <w:spacing w:val="-20"/>
          <w:sz w:val="24"/>
          <w:szCs w:val="24"/>
          <w:u w:val="single"/>
        </w:rPr>
      </w:pPr>
    </w:p>
    <w:p w14:paraId="4FCABEDF">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3CA3F1D7">
      <w:pPr>
        <w:spacing w:line="480" w:lineRule="exact"/>
        <w:ind w:firstLine="368" w:firstLineChars="200"/>
        <w:rPr>
          <w:rFonts w:eastAsiaTheme="minorEastAsia"/>
          <w:spacing w:val="-20"/>
          <w:sz w:val="24"/>
          <w:szCs w:val="24"/>
          <w:u w:val="single"/>
        </w:rPr>
      </w:pPr>
    </w:p>
    <w:p w14:paraId="69DEE32D">
      <w:pPr>
        <w:spacing w:line="480" w:lineRule="exact"/>
        <w:ind w:firstLine="448" w:firstLineChars="200"/>
        <w:rPr>
          <w:rFonts w:eastAsiaTheme="minorEastAsia"/>
          <w:sz w:val="24"/>
          <w:szCs w:val="24"/>
        </w:rPr>
      </w:pPr>
      <w:r>
        <w:rPr>
          <w:rFonts w:eastAsiaTheme="minorEastAsia"/>
          <w:sz w:val="24"/>
          <w:szCs w:val="24"/>
        </w:rPr>
        <w:t>（四）物业装饰装修的管理：</w:t>
      </w:r>
    </w:p>
    <w:p w14:paraId="442A3F8F">
      <w:pPr>
        <w:spacing w:line="480" w:lineRule="exact"/>
        <w:ind w:firstLine="368" w:firstLineChars="200"/>
        <w:rPr>
          <w:rFonts w:eastAsiaTheme="minorEastAsia"/>
          <w:spacing w:val="-20"/>
          <w:sz w:val="24"/>
          <w:szCs w:val="24"/>
          <w:u w:val="single"/>
        </w:rPr>
      </w:pPr>
    </w:p>
    <w:p w14:paraId="1C9A54AD">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6D48F981">
      <w:pPr>
        <w:spacing w:line="480" w:lineRule="exact"/>
        <w:ind w:firstLine="368" w:firstLineChars="200"/>
        <w:rPr>
          <w:rFonts w:eastAsiaTheme="minorEastAsia"/>
          <w:spacing w:val="-20"/>
          <w:sz w:val="24"/>
          <w:szCs w:val="24"/>
          <w:u w:val="single"/>
        </w:rPr>
      </w:pPr>
    </w:p>
    <w:p w14:paraId="5740D293">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3A62EF54">
      <w:pPr>
        <w:spacing w:line="480" w:lineRule="exact"/>
        <w:ind w:firstLine="368" w:firstLineChars="200"/>
        <w:rPr>
          <w:rFonts w:eastAsiaTheme="minorEastAsia"/>
          <w:spacing w:val="-20"/>
          <w:sz w:val="24"/>
          <w:szCs w:val="24"/>
          <w:u w:val="single"/>
        </w:rPr>
      </w:pPr>
    </w:p>
    <w:p w14:paraId="6F757371">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2E6E99DA">
      <w:pPr>
        <w:spacing w:line="480" w:lineRule="exact"/>
        <w:ind w:firstLine="368" w:firstLineChars="200"/>
        <w:rPr>
          <w:rFonts w:eastAsiaTheme="minorEastAsia"/>
          <w:spacing w:val="-20"/>
          <w:sz w:val="24"/>
          <w:szCs w:val="24"/>
          <w:u w:val="single"/>
        </w:rPr>
      </w:pPr>
    </w:p>
    <w:p w14:paraId="5FF461E2">
      <w:pPr>
        <w:spacing w:line="480" w:lineRule="exact"/>
        <w:ind w:firstLine="448" w:firstLineChars="200"/>
        <w:rPr>
          <w:rFonts w:eastAsiaTheme="minorEastAsia"/>
          <w:sz w:val="24"/>
          <w:szCs w:val="24"/>
        </w:rPr>
      </w:pPr>
      <w:r>
        <w:rPr>
          <w:rFonts w:eastAsiaTheme="minorEastAsia"/>
          <w:sz w:val="24"/>
          <w:szCs w:val="24"/>
        </w:rPr>
        <w:t>（八）其他委托事项：</w:t>
      </w:r>
    </w:p>
    <w:p w14:paraId="5679DF7D">
      <w:pPr>
        <w:spacing w:line="480" w:lineRule="exact"/>
        <w:ind w:firstLine="448" w:firstLineChars="200"/>
        <w:rPr>
          <w:rFonts w:eastAsiaTheme="minorEastAsia"/>
          <w:sz w:val="24"/>
          <w:szCs w:val="24"/>
        </w:rPr>
      </w:pPr>
      <w:r>
        <w:rPr>
          <w:rFonts w:eastAsiaTheme="minorEastAsia"/>
          <w:sz w:val="24"/>
          <w:szCs w:val="24"/>
        </w:rPr>
        <w:t>1、</w:t>
      </w:r>
    </w:p>
    <w:p w14:paraId="79C5A38E">
      <w:pPr>
        <w:spacing w:line="480" w:lineRule="exact"/>
        <w:ind w:firstLine="448" w:firstLineChars="200"/>
        <w:rPr>
          <w:rFonts w:eastAsiaTheme="minorEastAsia"/>
          <w:sz w:val="24"/>
          <w:szCs w:val="24"/>
        </w:rPr>
      </w:pPr>
      <w:r>
        <w:rPr>
          <w:rFonts w:eastAsiaTheme="minorEastAsia"/>
          <w:sz w:val="24"/>
          <w:szCs w:val="24"/>
        </w:rPr>
        <w:t>2、</w:t>
      </w:r>
    </w:p>
    <w:p w14:paraId="19723FCB">
      <w:pPr>
        <w:spacing w:line="480" w:lineRule="exact"/>
        <w:ind w:firstLine="448" w:firstLineChars="200"/>
        <w:rPr>
          <w:rFonts w:eastAsiaTheme="minorEastAsia"/>
          <w:sz w:val="24"/>
          <w:szCs w:val="24"/>
          <w:u w:val="single"/>
        </w:rPr>
      </w:pPr>
      <w:r>
        <w:rPr>
          <w:rFonts w:eastAsiaTheme="minorEastAsia"/>
          <w:sz w:val="24"/>
          <w:szCs w:val="24"/>
        </w:rPr>
        <w:t>3、</w:t>
      </w:r>
    </w:p>
    <w:p w14:paraId="49088EB3">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5CEDA6CB">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20C419AD">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2F5D12AE">
      <w:pPr>
        <w:spacing w:line="480" w:lineRule="exact"/>
        <w:ind w:firstLine="448" w:firstLineChars="200"/>
        <w:rPr>
          <w:rFonts w:eastAsiaTheme="minorEastAsia"/>
          <w:sz w:val="24"/>
          <w:szCs w:val="24"/>
        </w:rPr>
      </w:pPr>
      <w:r>
        <w:rPr>
          <w:rFonts w:eastAsiaTheme="minorEastAsia"/>
          <w:sz w:val="24"/>
          <w:szCs w:val="24"/>
        </w:rPr>
        <w:t>第四条甲方权利义务</w:t>
      </w:r>
    </w:p>
    <w:p w14:paraId="3E35AE62">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174CB840">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576CBFA8">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554C5656">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13EAB759">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53F25A27">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60853DA0">
      <w:pPr>
        <w:spacing w:line="480" w:lineRule="exact"/>
        <w:ind w:firstLine="448" w:firstLineChars="200"/>
        <w:rPr>
          <w:rFonts w:eastAsiaTheme="minorEastAsia"/>
          <w:sz w:val="24"/>
          <w:szCs w:val="24"/>
        </w:rPr>
      </w:pPr>
      <w:r>
        <w:rPr>
          <w:rFonts w:eastAsiaTheme="minorEastAsia"/>
          <w:sz w:val="24"/>
          <w:szCs w:val="24"/>
        </w:rPr>
        <w:t>（七）其他：</w:t>
      </w:r>
    </w:p>
    <w:p w14:paraId="686D4689">
      <w:pPr>
        <w:spacing w:line="480" w:lineRule="exact"/>
        <w:ind w:firstLine="448" w:firstLineChars="200"/>
        <w:rPr>
          <w:rFonts w:eastAsiaTheme="minorEastAsia"/>
          <w:sz w:val="24"/>
          <w:szCs w:val="24"/>
        </w:rPr>
      </w:pPr>
      <w:r>
        <w:rPr>
          <w:rFonts w:eastAsiaTheme="minorEastAsia"/>
          <w:sz w:val="24"/>
          <w:szCs w:val="24"/>
        </w:rPr>
        <w:t>1、</w:t>
      </w:r>
    </w:p>
    <w:p w14:paraId="7C511E29">
      <w:pPr>
        <w:spacing w:line="480" w:lineRule="exact"/>
        <w:ind w:firstLine="448" w:firstLineChars="200"/>
        <w:rPr>
          <w:rFonts w:eastAsiaTheme="minorEastAsia"/>
          <w:sz w:val="24"/>
          <w:szCs w:val="24"/>
          <w:u w:val="single"/>
        </w:rPr>
      </w:pPr>
      <w:r>
        <w:rPr>
          <w:rFonts w:eastAsiaTheme="minorEastAsia"/>
          <w:sz w:val="24"/>
          <w:szCs w:val="24"/>
        </w:rPr>
        <w:t>2、</w:t>
      </w:r>
    </w:p>
    <w:p w14:paraId="03149E06">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1FCB1218">
      <w:pPr>
        <w:spacing w:line="480" w:lineRule="exact"/>
        <w:ind w:firstLine="448" w:firstLineChars="200"/>
        <w:rPr>
          <w:rFonts w:eastAsiaTheme="minorEastAsia"/>
          <w:sz w:val="24"/>
          <w:szCs w:val="24"/>
        </w:rPr>
      </w:pPr>
      <w:r>
        <w:rPr>
          <w:rFonts w:eastAsiaTheme="minorEastAsia"/>
          <w:sz w:val="24"/>
          <w:szCs w:val="24"/>
        </w:rPr>
        <w:t>第五条乙方权利义务</w:t>
      </w:r>
    </w:p>
    <w:p w14:paraId="00DD451C">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50586E68">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70FD7D7F">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673CC7F2">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5D799911">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347CDAFE">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0F22DDA8">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0759D0DB">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41E649DA">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29A14C82">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418CC172">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12B6E622">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62D7AA76">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6CCB0CBF">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3AD0A77F">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5339E332">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0BFDDE01">
      <w:pPr>
        <w:spacing w:line="480" w:lineRule="exact"/>
        <w:ind w:firstLine="448" w:firstLineChars="200"/>
        <w:rPr>
          <w:rFonts w:eastAsiaTheme="minorEastAsia"/>
          <w:sz w:val="24"/>
          <w:szCs w:val="24"/>
        </w:rPr>
      </w:pPr>
      <w:r>
        <w:rPr>
          <w:rFonts w:eastAsiaTheme="minorEastAsia"/>
          <w:sz w:val="24"/>
          <w:szCs w:val="24"/>
        </w:rPr>
        <w:t>（十四）接受采购人的监督；</w:t>
      </w:r>
    </w:p>
    <w:p w14:paraId="39B8A95A">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55B88C29">
      <w:pPr>
        <w:spacing w:line="480" w:lineRule="exact"/>
        <w:ind w:firstLine="448" w:firstLineChars="200"/>
        <w:rPr>
          <w:rFonts w:eastAsiaTheme="minorEastAsia"/>
          <w:sz w:val="24"/>
          <w:szCs w:val="24"/>
        </w:rPr>
      </w:pPr>
      <w:r>
        <w:rPr>
          <w:rFonts w:eastAsiaTheme="minorEastAsia"/>
          <w:sz w:val="24"/>
          <w:szCs w:val="24"/>
        </w:rPr>
        <w:t>（十六）其他：</w:t>
      </w:r>
    </w:p>
    <w:p w14:paraId="4DCD4F43">
      <w:pPr>
        <w:spacing w:line="480" w:lineRule="exact"/>
        <w:ind w:firstLine="368" w:firstLineChars="200"/>
        <w:rPr>
          <w:rFonts w:eastAsiaTheme="minorEastAsia"/>
          <w:spacing w:val="-20"/>
          <w:sz w:val="24"/>
          <w:szCs w:val="24"/>
          <w:u w:val="single"/>
        </w:rPr>
      </w:pPr>
    </w:p>
    <w:p w14:paraId="3404B506">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375EB0D5">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49676E91">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69D4A56F">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2F38C4C9">
      <w:pPr>
        <w:spacing w:line="480" w:lineRule="exact"/>
        <w:ind w:firstLine="368" w:firstLineChars="200"/>
        <w:rPr>
          <w:rFonts w:eastAsiaTheme="minorEastAsia"/>
          <w:spacing w:val="-20"/>
          <w:sz w:val="24"/>
          <w:szCs w:val="24"/>
          <w:u w:val="single"/>
        </w:rPr>
      </w:pPr>
    </w:p>
    <w:p w14:paraId="3FB064C8">
      <w:pPr>
        <w:spacing w:line="480" w:lineRule="exact"/>
        <w:ind w:firstLine="448" w:firstLineChars="200"/>
        <w:rPr>
          <w:rFonts w:eastAsiaTheme="minorEastAsia"/>
          <w:sz w:val="24"/>
          <w:szCs w:val="24"/>
        </w:rPr>
      </w:pPr>
      <w:r>
        <w:rPr>
          <w:rFonts w:eastAsiaTheme="minorEastAsia"/>
          <w:sz w:val="24"/>
          <w:szCs w:val="24"/>
        </w:rPr>
        <w:t>第七条物业管理用房</w:t>
      </w:r>
    </w:p>
    <w:p w14:paraId="1803E9C4">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363D0350">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5212A54E">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349B9604">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0275305C">
      <w:pPr>
        <w:spacing w:line="480" w:lineRule="exact"/>
        <w:ind w:firstLine="448" w:firstLineChars="200"/>
        <w:rPr>
          <w:rFonts w:eastAsiaTheme="minorEastAsia"/>
          <w:sz w:val="24"/>
          <w:szCs w:val="24"/>
        </w:rPr>
      </w:pPr>
      <w:r>
        <w:rPr>
          <w:rFonts w:eastAsiaTheme="minorEastAsia"/>
          <w:sz w:val="24"/>
          <w:szCs w:val="24"/>
        </w:rPr>
        <w:t>（二）物业竣工验收资料；</w:t>
      </w:r>
    </w:p>
    <w:p w14:paraId="04B88BC9">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434F0BD1">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586C1223">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1C880752">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35385523">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394540E1">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0480DC12">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18F687B8">
      <w:pPr>
        <w:spacing w:line="480" w:lineRule="exact"/>
        <w:ind w:firstLine="448" w:firstLineChars="200"/>
        <w:rPr>
          <w:rFonts w:eastAsiaTheme="minorEastAsia"/>
          <w:sz w:val="24"/>
          <w:szCs w:val="24"/>
        </w:rPr>
      </w:pPr>
      <w:r>
        <w:rPr>
          <w:rFonts w:eastAsiaTheme="minorEastAsia"/>
          <w:sz w:val="24"/>
          <w:szCs w:val="24"/>
        </w:rPr>
        <w:t>第十条违约责任</w:t>
      </w:r>
    </w:p>
    <w:p w14:paraId="5682BCE2">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22F195A9">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63698A16">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65CFFE60">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067FC872">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426FF3DC">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5DE3AE88">
      <w:pPr>
        <w:spacing w:line="480" w:lineRule="exact"/>
        <w:ind w:firstLine="448" w:firstLineChars="200"/>
        <w:rPr>
          <w:rFonts w:eastAsiaTheme="minorEastAsia"/>
          <w:sz w:val="24"/>
          <w:szCs w:val="24"/>
        </w:rPr>
      </w:pPr>
      <w:r>
        <w:rPr>
          <w:rFonts w:eastAsiaTheme="minorEastAsia"/>
          <w:sz w:val="24"/>
          <w:szCs w:val="24"/>
        </w:rPr>
        <w:t>（七）其他：</w:t>
      </w:r>
    </w:p>
    <w:p w14:paraId="7FA2BD14">
      <w:pPr>
        <w:spacing w:line="480" w:lineRule="exact"/>
        <w:ind w:firstLine="448" w:firstLineChars="200"/>
        <w:rPr>
          <w:rFonts w:eastAsiaTheme="minorEastAsia"/>
          <w:sz w:val="24"/>
          <w:szCs w:val="24"/>
        </w:rPr>
      </w:pPr>
    </w:p>
    <w:p w14:paraId="4BDC1670">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01EF7586">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2C907033">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777D0822">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7CE68A1E">
      <w:pPr>
        <w:spacing w:line="480" w:lineRule="exact"/>
        <w:ind w:firstLine="448" w:firstLineChars="200"/>
        <w:rPr>
          <w:rFonts w:eastAsiaTheme="minorEastAsia"/>
          <w:sz w:val="24"/>
          <w:szCs w:val="24"/>
        </w:rPr>
      </w:pPr>
      <w:r>
        <w:rPr>
          <w:rFonts w:eastAsiaTheme="minorEastAsia"/>
          <w:sz w:val="24"/>
          <w:szCs w:val="24"/>
        </w:rPr>
        <w:t>第十三条免责条款</w:t>
      </w:r>
    </w:p>
    <w:p w14:paraId="333D1CA2">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58E1B411">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4FADD756">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56CD5139">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66D230D2">
      <w:pPr>
        <w:spacing w:line="480" w:lineRule="exact"/>
        <w:ind w:firstLine="448" w:firstLineChars="200"/>
        <w:rPr>
          <w:rFonts w:eastAsiaTheme="minorEastAsia"/>
          <w:sz w:val="24"/>
          <w:szCs w:val="24"/>
        </w:rPr>
      </w:pPr>
      <w:r>
        <w:rPr>
          <w:rFonts w:eastAsiaTheme="minorEastAsia"/>
          <w:sz w:val="24"/>
          <w:szCs w:val="24"/>
        </w:rPr>
        <w:t>第十四条合同的解除</w:t>
      </w:r>
    </w:p>
    <w:p w14:paraId="6974ECD4">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2E5F3206">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2DD490D4">
      <w:pPr>
        <w:spacing w:line="480" w:lineRule="exact"/>
        <w:ind w:firstLine="448" w:firstLineChars="200"/>
        <w:rPr>
          <w:rFonts w:eastAsiaTheme="minorEastAsia"/>
          <w:sz w:val="24"/>
          <w:szCs w:val="24"/>
        </w:rPr>
      </w:pPr>
      <w:r>
        <w:rPr>
          <w:rFonts w:eastAsiaTheme="minorEastAsia"/>
          <w:sz w:val="24"/>
          <w:szCs w:val="24"/>
        </w:rPr>
        <w:t>第十五条争议处理</w:t>
      </w:r>
    </w:p>
    <w:p w14:paraId="18BD2D33">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570DC9F0">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199C467F">
      <w:pPr>
        <w:spacing w:line="480" w:lineRule="exact"/>
        <w:ind w:firstLine="448" w:firstLineChars="200"/>
        <w:rPr>
          <w:rFonts w:eastAsiaTheme="minorEastAsia"/>
          <w:sz w:val="24"/>
          <w:szCs w:val="24"/>
        </w:rPr>
      </w:pPr>
      <w:r>
        <w:rPr>
          <w:rFonts w:eastAsiaTheme="minorEastAsia"/>
          <w:sz w:val="24"/>
          <w:szCs w:val="24"/>
        </w:rPr>
        <w:t>第十六条合同附件</w:t>
      </w:r>
    </w:p>
    <w:p w14:paraId="20062CA2">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5F7F5843">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58821CDF">
      <w:pPr>
        <w:spacing w:line="480" w:lineRule="exact"/>
        <w:ind w:firstLine="448" w:firstLineChars="200"/>
        <w:rPr>
          <w:rFonts w:eastAsiaTheme="minorEastAsia"/>
          <w:sz w:val="24"/>
          <w:szCs w:val="24"/>
        </w:rPr>
      </w:pPr>
      <w:r>
        <w:rPr>
          <w:rFonts w:eastAsiaTheme="minorEastAsia"/>
          <w:sz w:val="24"/>
          <w:szCs w:val="24"/>
        </w:rPr>
        <w:t>第十七条合同生效</w:t>
      </w:r>
    </w:p>
    <w:p w14:paraId="2EA94620">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27E9151D">
      <w:pPr>
        <w:spacing w:line="480" w:lineRule="exact"/>
        <w:ind w:firstLine="448" w:firstLineChars="200"/>
        <w:rPr>
          <w:rFonts w:eastAsiaTheme="minorEastAsia"/>
          <w:sz w:val="24"/>
          <w:szCs w:val="24"/>
        </w:rPr>
      </w:pPr>
    </w:p>
    <w:p w14:paraId="02B23992">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7DC24AB2">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17421D91">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6A34A67D">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5C9DA1C9">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50B9F069">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4BA0E382">
      <w:pPr>
        <w:jc w:val="center"/>
        <w:rPr>
          <w:rFonts w:eastAsiaTheme="minorEastAsia"/>
          <w:sz w:val="24"/>
          <w:szCs w:val="24"/>
        </w:rPr>
      </w:pPr>
    </w:p>
    <w:p w14:paraId="500576B8">
      <w:pPr>
        <w:jc w:val="center"/>
        <w:rPr>
          <w:rFonts w:eastAsiaTheme="minorEastAsia"/>
          <w:sz w:val="24"/>
          <w:szCs w:val="24"/>
        </w:rPr>
      </w:pPr>
    </w:p>
    <w:p w14:paraId="3D9F9238">
      <w:pPr>
        <w:widowControl/>
        <w:jc w:val="center"/>
        <w:rPr>
          <w:rFonts w:eastAsiaTheme="minorEastAsia"/>
          <w:b/>
          <w:bCs/>
          <w:sz w:val="24"/>
          <w:szCs w:val="24"/>
        </w:rPr>
      </w:pPr>
      <w:r>
        <w:rPr>
          <w:rFonts w:eastAsiaTheme="minorEastAsia"/>
          <w:b/>
          <w:bCs/>
          <w:sz w:val="24"/>
          <w:szCs w:val="24"/>
        </w:rPr>
        <w:t>合同特殊条款</w:t>
      </w:r>
    </w:p>
    <w:p w14:paraId="489CF48F">
      <w:pPr>
        <w:tabs>
          <w:tab w:val="left" w:pos="360"/>
        </w:tabs>
        <w:spacing w:line="520" w:lineRule="exact"/>
        <w:ind w:firstLine="383" w:firstLineChars="171"/>
        <w:rPr>
          <w:rFonts w:eastAsiaTheme="minorEastAsia"/>
          <w:color w:val="000000"/>
          <w:sz w:val="24"/>
          <w:szCs w:val="24"/>
        </w:rPr>
      </w:pPr>
    </w:p>
    <w:p w14:paraId="29EE0F2F">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5D497BF3">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6A332A19">
      <w:pPr>
        <w:autoSpaceDN w:val="0"/>
        <w:spacing w:line="360" w:lineRule="auto"/>
        <w:rPr>
          <w:b/>
          <w:bCs/>
        </w:rPr>
      </w:pPr>
    </w:p>
    <w:p w14:paraId="3795D2B5">
      <w:pPr>
        <w:autoSpaceDN w:val="0"/>
        <w:spacing w:line="360" w:lineRule="auto"/>
        <w:rPr>
          <w:b/>
          <w:bCs/>
        </w:rPr>
      </w:pPr>
    </w:p>
    <w:p w14:paraId="6E029FE2">
      <w:pPr>
        <w:widowControl/>
        <w:jc w:val="left"/>
        <w:rPr>
          <w:b/>
          <w:bCs/>
        </w:rPr>
      </w:pPr>
      <w:r>
        <w:rPr>
          <w:b/>
          <w:bCs/>
        </w:rPr>
        <w:br w:type="page"/>
      </w:r>
    </w:p>
    <w:p w14:paraId="152487B3">
      <w:pPr>
        <w:pStyle w:val="16"/>
        <w:rPr>
          <w:rFonts w:ascii="Times New Roman" w:hAnsi="Times New Roman"/>
        </w:rPr>
      </w:pPr>
      <w:r>
        <w:rPr>
          <w:rFonts w:ascii="Times New Roman" w:hAnsi="Times New Roman"/>
        </w:rPr>
        <w:t>第五部分  投标文件格式</w:t>
      </w:r>
    </w:p>
    <w:p w14:paraId="40BD95CA">
      <w:pPr>
        <w:autoSpaceDN w:val="0"/>
        <w:spacing w:line="360" w:lineRule="auto"/>
        <w:jc w:val="center"/>
        <w:rPr>
          <w:b/>
          <w:bCs/>
          <w:sz w:val="24"/>
        </w:rPr>
      </w:pPr>
      <w:r>
        <w:rPr>
          <w:b/>
          <w:bCs/>
          <w:sz w:val="24"/>
        </w:rPr>
        <w:t>投标文件封面格式</w:t>
      </w:r>
    </w:p>
    <w:p w14:paraId="14BFC56A">
      <w:pPr>
        <w:autoSpaceDE w:val="0"/>
        <w:autoSpaceDN w:val="0"/>
        <w:adjustRightInd w:val="0"/>
        <w:spacing w:line="520" w:lineRule="exact"/>
      </w:pPr>
    </w:p>
    <w:p w14:paraId="5DD2C67B">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711214CC">
      <w:pPr>
        <w:autoSpaceDE w:val="0"/>
        <w:autoSpaceDN w:val="0"/>
        <w:adjustRightInd w:val="0"/>
        <w:spacing w:line="520" w:lineRule="exact"/>
        <w:rPr>
          <w:b/>
          <w:kern w:val="0"/>
          <w:sz w:val="24"/>
        </w:rPr>
      </w:pPr>
    </w:p>
    <w:p w14:paraId="2CC1C8BA">
      <w:pPr>
        <w:autoSpaceDE w:val="0"/>
        <w:autoSpaceDN w:val="0"/>
        <w:adjustRightInd w:val="0"/>
        <w:spacing w:line="520" w:lineRule="exact"/>
        <w:rPr>
          <w:b/>
          <w:kern w:val="0"/>
          <w:sz w:val="24"/>
        </w:rPr>
      </w:pPr>
    </w:p>
    <w:p w14:paraId="4DECA8E4">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50F05479">
      <w:pPr>
        <w:autoSpaceDE w:val="0"/>
        <w:autoSpaceDN w:val="0"/>
        <w:adjustRightInd w:val="0"/>
        <w:spacing w:line="520" w:lineRule="exact"/>
        <w:rPr>
          <w:b/>
          <w:kern w:val="0"/>
          <w:sz w:val="36"/>
          <w:szCs w:val="36"/>
        </w:rPr>
      </w:pPr>
    </w:p>
    <w:p w14:paraId="6FD304E0">
      <w:pPr>
        <w:autoSpaceDE w:val="0"/>
        <w:autoSpaceDN w:val="0"/>
        <w:adjustRightInd w:val="0"/>
        <w:spacing w:line="520" w:lineRule="exact"/>
        <w:jc w:val="center"/>
        <w:rPr>
          <w:b/>
          <w:color w:val="FF0000"/>
          <w:kern w:val="0"/>
          <w:sz w:val="24"/>
        </w:rPr>
      </w:pPr>
      <w:r>
        <w:rPr>
          <w:b/>
          <w:color w:val="FF0000"/>
          <w:kern w:val="0"/>
          <w:sz w:val="24"/>
        </w:rPr>
        <w:t>（加盖电子签章）</w:t>
      </w:r>
    </w:p>
    <w:p w14:paraId="21255127">
      <w:pPr>
        <w:spacing w:before="85" w:beforeLines="30" w:after="199" w:afterLines="70" w:line="540" w:lineRule="exact"/>
        <w:ind w:left="582" w:leftChars="300"/>
        <w:rPr>
          <w:b/>
          <w:sz w:val="34"/>
          <w:szCs w:val="34"/>
        </w:rPr>
      </w:pPr>
      <w:r>
        <w:rPr>
          <w:b/>
          <w:sz w:val="34"/>
          <w:szCs w:val="34"/>
        </w:rPr>
        <w:t>项目编号：</w:t>
      </w:r>
    </w:p>
    <w:p w14:paraId="7F7CBF05">
      <w:pPr>
        <w:spacing w:before="85" w:beforeLines="30" w:after="199" w:afterLines="70" w:line="540" w:lineRule="exact"/>
        <w:ind w:left="2027" w:leftChars="300" w:hanging="1445" w:hangingChars="446"/>
        <w:rPr>
          <w:b/>
          <w:sz w:val="34"/>
          <w:szCs w:val="34"/>
        </w:rPr>
      </w:pPr>
      <w:r>
        <w:rPr>
          <w:b/>
          <w:sz w:val="34"/>
          <w:szCs w:val="34"/>
        </w:rPr>
        <w:t>项目名称：</w:t>
      </w:r>
    </w:p>
    <w:p w14:paraId="2583A2F9">
      <w:pPr>
        <w:spacing w:before="85" w:beforeLines="30" w:after="199" w:afterLines="70" w:line="540" w:lineRule="exact"/>
        <w:ind w:left="2027" w:leftChars="300" w:hanging="1445" w:hangingChars="446"/>
        <w:rPr>
          <w:b/>
          <w:sz w:val="34"/>
          <w:szCs w:val="34"/>
        </w:rPr>
      </w:pPr>
      <w:r>
        <w:rPr>
          <w:b/>
          <w:sz w:val="34"/>
          <w:szCs w:val="34"/>
        </w:rPr>
        <w:t>投标包号：</w:t>
      </w:r>
    </w:p>
    <w:p w14:paraId="6F49A69F">
      <w:pPr>
        <w:spacing w:before="85" w:beforeLines="30" w:after="199" w:afterLines="70" w:line="540" w:lineRule="exact"/>
        <w:ind w:left="582" w:leftChars="300"/>
        <w:rPr>
          <w:b/>
          <w:sz w:val="34"/>
          <w:szCs w:val="34"/>
        </w:rPr>
      </w:pPr>
      <w:r>
        <w:rPr>
          <w:b/>
          <w:sz w:val="34"/>
          <w:szCs w:val="34"/>
        </w:rPr>
        <w:t>投标单位名称：</w:t>
      </w:r>
    </w:p>
    <w:p w14:paraId="00DAA697">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393F5650">
      <w:pPr>
        <w:tabs>
          <w:tab w:val="left" w:pos="1260"/>
          <w:tab w:val="center" w:pos="4156"/>
        </w:tabs>
        <w:autoSpaceDE w:val="0"/>
        <w:autoSpaceDN w:val="0"/>
        <w:adjustRightInd w:val="0"/>
        <w:spacing w:line="360" w:lineRule="auto"/>
        <w:ind w:firstLine="648" w:firstLineChars="200"/>
        <w:outlineLvl w:val="0"/>
        <w:rPr>
          <w:b/>
          <w:sz w:val="34"/>
          <w:szCs w:val="34"/>
        </w:rPr>
      </w:pPr>
    </w:p>
    <w:p w14:paraId="4EC714A3">
      <w:pPr>
        <w:tabs>
          <w:tab w:val="left" w:pos="1260"/>
          <w:tab w:val="center" w:pos="4156"/>
        </w:tabs>
        <w:autoSpaceDE w:val="0"/>
        <w:autoSpaceDN w:val="0"/>
        <w:adjustRightInd w:val="0"/>
        <w:spacing w:line="360" w:lineRule="auto"/>
        <w:ind w:firstLine="648" w:firstLineChars="200"/>
        <w:outlineLvl w:val="0"/>
        <w:rPr>
          <w:b/>
          <w:sz w:val="34"/>
          <w:szCs w:val="34"/>
        </w:rPr>
      </w:pPr>
    </w:p>
    <w:p w14:paraId="12B26769">
      <w:pPr>
        <w:tabs>
          <w:tab w:val="left" w:pos="1260"/>
          <w:tab w:val="center" w:pos="4156"/>
        </w:tabs>
        <w:autoSpaceDE w:val="0"/>
        <w:autoSpaceDN w:val="0"/>
        <w:adjustRightInd w:val="0"/>
        <w:spacing w:line="360" w:lineRule="auto"/>
        <w:ind w:firstLine="648" w:firstLineChars="200"/>
        <w:outlineLvl w:val="0"/>
        <w:rPr>
          <w:b/>
          <w:sz w:val="34"/>
          <w:szCs w:val="34"/>
        </w:rPr>
      </w:pPr>
    </w:p>
    <w:p w14:paraId="7DDB0EC0">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633C8C30">
      <w:pPr>
        <w:widowControl/>
        <w:jc w:val="left"/>
        <w:rPr>
          <w:b/>
          <w:sz w:val="24"/>
        </w:rPr>
      </w:pPr>
      <w:r>
        <w:rPr>
          <w:b/>
          <w:sz w:val="24"/>
        </w:rPr>
        <w:br w:type="page"/>
      </w:r>
    </w:p>
    <w:p w14:paraId="03584F85">
      <w:pPr>
        <w:autoSpaceDN w:val="0"/>
        <w:spacing w:line="360" w:lineRule="auto"/>
        <w:jc w:val="center"/>
        <w:rPr>
          <w:b/>
          <w:bCs/>
          <w:sz w:val="24"/>
        </w:rPr>
      </w:pPr>
      <w:r>
        <w:rPr>
          <w:b/>
          <w:bCs/>
          <w:sz w:val="24"/>
        </w:rPr>
        <w:t>投标文件总目录</w:t>
      </w:r>
    </w:p>
    <w:p w14:paraId="28CD52A8">
      <w:pPr>
        <w:autoSpaceDN w:val="0"/>
        <w:spacing w:line="360" w:lineRule="auto"/>
        <w:jc w:val="center"/>
        <w:rPr>
          <w:b/>
          <w:bCs/>
          <w:sz w:val="24"/>
        </w:rPr>
      </w:pPr>
      <w:r>
        <w:rPr>
          <w:b/>
          <w:bCs/>
          <w:sz w:val="24"/>
        </w:rPr>
        <w:t>（投标人自行编制）</w:t>
      </w:r>
    </w:p>
    <w:p w14:paraId="53B853EC">
      <w:pPr>
        <w:widowControl/>
        <w:jc w:val="left"/>
        <w:rPr>
          <w:b/>
          <w:sz w:val="24"/>
        </w:rPr>
      </w:pPr>
      <w:r>
        <w:rPr>
          <w:b/>
          <w:sz w:val="24"/>
        </w:rPr>
        <w:br w:type="page"/>
      </w:r>
    </w:p>
    <w:p w14:paraId="753C4F8A">
      <w:pPr>
        <w:widowControl/>
        <w:jc w:val="center"/>
        <w:rPr>
          <w:b/>
          <w:sz w:val="24"/>
        </w:rPr>
      </w:pPr>
      <w:r>
        <w:rPr>
          <w:b/>
          <w:sz w:val="24"/>
        </w:rPr>
        <w:t>评分因素及评标标准页码检索</w:t>
      </w:r>
    </w:p>
    <w:p w14:paraId="763456B4">
      <w:pPr>
        <w:widowControl/>
        <w:jc w:val="center"/>
        <w:rPr>
          <w:b/>
          <w:sz w:val="24"/>
        </w:rPr>
      </w:pPr>
      <w:r>
        <w:rPr>
          <w:b/>
          <w:bCs/>
          <w:sz w:val="24"/>
        </w:rPr>
        <w:t>（需投标人按招标文件“评分因素及评标标准”中每个评分项逐项列明页码）</w:t>
      </w:r>
    </w:p>
    <w:p w14:paraId="538FDA6D">
      <w:pPr>
        <w:widowControl/>
        <w:jc w:val="left"/>
        <w:rPr>
          <w:b/>
          <w:sz w:val="24"/>
        </w:rPr>
      </w:pPr>
    </w:p>
    <w:p w14:paraId="1F90A0F9">
      <w:pPr>
        <w:widowControl/>
        <w:jc w:val="left"/>
        <w:rPr>
          <w:b/>
          <w:sz w:val="24"/>
        </w:rPr>
      </w:pPr>
      <w:r>
        <w:rPr>
          <w:b/>
          <w:sz w:val="24"/>
        </w:rPr>
        <w:br w:type="page"/>
      </w:r>
      <w:r>
        <w:rPr>
          <w:b/>
          <w:sz w:val="24"/>
        </w:rPr>
        <w:t>附件1</w:t>
      </w:r>
      <w:r>
        <w:rPr>
          <w:rFonts w:hint="eastAsia"/>
          <w:b/>
          <w:sz w:val="24"/>
        </w:rPr>
        <w:t>-1</w:t>
      </w:r>
    </w:p>
    <w:p w14:paraId="34869759">
      <w:pPr>
        <w:tabs>
          <w:tab w:val="left" w:pos="360"/>
        </w:tabs>
        <w:spacing w:line="560" w:lineRule="exact"/>
        <w:jc w:val="center"/>
        <w:rPr>
          <w:b/>
          <w:sz w:val="24"/>
        </w:rPr>
      </w:pPr>
      <w:r>
        <w:rPr>
          <w:b/>
          <w:sz w:val="24"/>
        </w:rPr>
        <w:t>投标书</w:t>
      </w:r>
    </w:p>
    <w:p w14:paraId="02267876">
      <w:pPr>
        <w:spacing w:line="560" w:lineRule="exact"/>
        <w:rPr>
          <w:sz w:val="24"/>
        </w:rPr>
      </w:pPr>
      <w:r>
        <w:rPr>
          <w:sz w:val="24"/>
        </w:rPr>
        <w:t>致：天津市政府采购中心</w:t>
      </w:r>
    </w:p>
    <w:p w14:paraId="31E681FB">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66955424">
      <w:pPr>
        <w:spacing w:line="360" w:lineRule="auto"/>
        <w:ind w:firstLine="448" w:firstLineChars="200"/>
        <w:rPr>
          <w:sz w:val="24"/>
        </w:rPr>
      </w:pPr>
      <w:r>
        <w:rPr>
          <w:sz w:val="24"/>
        </w:rPr>
        <w:t>据此函，投标人代表宣布同意如下：</w:t>
      </w:r>
    </w:p>
    <w:p w14:paraId="431952A5">
      <w:pPr>
        <w:spacing w:line="360" w:lineRule="auto"/>
        <w:ind w:firstLine="448" w:firstLineChars="200"/>
        <w:rPr>
          <w:sz w:val="24"/>
        </w:rPr>
      </w:pPr>
      <w:r>
        <w:rPr>
          <w:sz w:val="24"/>
        </w:rPr>
        <w:t>1. 所附投标报价表中规定的应提供服务的投标总价为：</w:t>
      </w:r>
    </w:p>
    <w:p w14:paraId="26E73ACB">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029E3EBE">
      <w:pPr>
        <w:spacing w:line="360" w:lineRule="auto"/>
        <w:ind w:firstLine="448" w:firstLineChars="200"/>
        <w:rPr>
          <w:sz w:val="24"/>
        </w:rPr>
      </w:pPr>
      <w:r>
        <w:rPr>
          <w:sz w:val="24"/>
        </w:rPr>
        <w:t>……</w:t>
      </w:r>
    </w:p>
    <w:p w14:paraId="64C254C3">
      <w:pPr>
        <w:spacing w:line="360" w:lineRule="auto"/>
        <w:ind w:firstLine="448" w:firstLineChars="200"/>
        <w:rPr>
          <w:sz w:val="24"/>
        </w:rPr>
      </w:pPr>
      <w:r>
        <w:rPr>
          <w:sz w:val="24"/>
        </w:rPr>
        <w:t>2. 我公司将按招标文件的规定履行合同责任和义务。</w:t>
      </w:r>
    </w:p>
    <w:p w14:paraId="7FF35142">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7264ACB7">
      <w:pPr>
        <w:spacing w:line="360" w:lineRule="auto"/>
        <w:ind w:firstLine="448" w:firstLineChars="200"/>
        <w:rPr>
          <w:sz w:val="24"/>
        </w:rPr>
      </w:pPr>
      <w:r>
        <w:rPr>
          <w:sz w:val="24"/>
        </w:rPr>
        <w:t>4. 我公司的投标有效期为开标之日起60天。</w:t>
      </w:r>
    </w:p>
    <w:p w14:paraId="47912502">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17E8954A">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4704B5C9">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2E7D73A2">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61CBC56D">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03B2C4A6">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0D6F98A0">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7EDB0C96">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06F40A16">
      <w:pPr>
        <w:spacing w:line="360" w:lineRule="auto"/>
        <w:ind w:firstLine="448" w:firstLineChars="200"/>
        <w:rPr>
          <w:sz w:val="24"/>
        </w:rPr>
      </w:pPr>
      <w:r>
        <w:rPr>
          <w:rFonts w:hint="eastAsia"/>
          <w:sz w:val="24"/>
        </w:rPr>
        <w:t>纳税人识别号：</w:t>
      </w:r>
    </w:p>
    <w:p w14:paraId="1805D596">
      <w:pPr>
        <w:spacing w:line="360" w:lineRule="auto"/>
        <w:ind w:firstLine="448" w:firstLineChars="200"/>
        <w:rPr>
          <w:sz w:val="24"/>
        </w:rPr>
      </w:pPr>
      <w:r>
        <w:rPr>
          <w:rFonts w:hint="eastAsia"/>
          <w:sz w:val="24"/>
        </w:rPr>
        <w:t>地址、电话：</w:t>
      </w:r>
    </w:p>
    <w:p w14:paraId="40F02DAB">
      <w:pPr>
        <w:spacing w:line="360" w:lineRule="auto"/>
        <w:ind w:firstLine="448" w:firstLineChars="200"/>
        <w:rPr>
          <w:sz w:val="24"/>
        </w:rPr>
      </w:pPr>
      <w:r>
        <w:rPr>
          <w:rFonts w:hint="eastAsia"/>
          <w:sz w:val="24"/>
        </w:rPr>
        <w:t>开户行及账号：</w:t>
      </w:r>
    </w:p>
    <w:p w14:paraId="0B7B0932">
      <w:pPr>
        <w:spacing w:line="360" w:lineRule="auto"/>
        <w:ind w:firstLine="448" w:firstLineChars="200"/>
        <w:rPr>
          <w:sz w:val="24"/>
        </w:rPr>
      </w:pPr>
      <w:r>
        <w:rPr>
          <w:rFonts w:hint="eastAsia"/>
          <w:sz w:val="24"/>
        </w:rPr>
        <w:t>选择开具发票类型（增值税专用发票/增值税普通发票）：</w:t>
      </w:r>
    </w:p>
    <w:p w14:paraId="48D71922">
      <w:pPr>
        <w:spacing w:line="360" w:lineRule="auto"/>
        <w:ind w:firstLine="3808" w:firstLineChars="1700"/>
        <w:rPr>
          <w:sz w:val="24"/>
        </w:rPr>
      </w:pPr>
      <w:r>
        <w:rPr>
          <w:sz w:val="24"/>
        </w:rPr>
        <w:t>投标人名称：</w:t>
      </w:r>
    </w:p>
    <w:p w14:paraId="09765B03">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70F9235">
      <w:pPr>
        <w:spacing w:line="560" w:lineRule="exact"/>
        <w:rPr>
          <w:sz w:val="24"/>
        </w:rPr>
      </w:pPr>
    </w:p>
    <w:p w14:paraId="40EEB657">
      <w:pPr>
        <w:spacing w:line="560" w:lineRule="exact"/>
        <w:rPr>
          <w:sz w:val="24"/>
        </w:rPr>
      </w:pPr>
    </w:p>
    <w:p w14:paraId="3A210BC4">
      <w:pPr>
        <w:spacing w:line="560" w:lineRule="exact"/>
        <w:rPr>
          <w:sz w:val="24"/>
        </w:rPr>
      </w:pPr>
    </w:p>
    <w:p w14:paraId="0C8EFF21">
      <w:pPr>
        <w:spacing w:line="560" w:lineRule="exact"/>
        <w:rPr>
          <w:sz w:val="24"/>
        </w:rPr>
      </w:pPr>
    </w:p>
    <w:p w14:paraId="01DE8B16">
      <w:pPr>
        <w:widowControl/>
        <w:jc w:val="left"/>
        <w:rPr>
          <w:b/>
          <w:sz w:val="24"/>
        </w:rPr>
      </w:pPr>
      <w:r>
        <w:rPr>
          <w:b/>
          <w:sz w:val="24"/>
        </w:rPr>
        <w:br w:type="page"/>
      </w:r>
    </w:p>
    <w:p w14:paraId="7BE87EF6">
      <w:pPr>
        <w:spacing w:line="460" w:lineRule="exact"/>
        <w:rPr>
          <w:b/>
          <w:sz w:val="24"/>
        </w:rPr>
      </w:pPr>
      <w:r>
        <w:rPr>
          <w:rFonts w:hint="eastAsia"/>
          <w:b/>
          <w:sz w:val="24"/>
        </w:rPr>
        <w:t>附件1-2</w:t>
      </w:r>
    </w:p>
    <w:p w14:paraId="31D03DA9">
      <w:pPr>
        <w:adjustRightInd w:val="0"/>
        <w:snapToGrid w:val="0"/>
        <w:spacing w:line="400" w:lineRule="exact"/>
        <w:jc w:val="center"/>
        <w:rPr>
          <w:b/>
          <w:sz w:val="24"/>
          <w:szCs w:val="24"/>
        </w:rPr>
      </w:pPr>
      <w:r>
        <w:rPr>
          <w:b/>
          <w:sz w:val="24"/>
          <w:szCs w:val="24"/>
        </w:rPr>
        <w:t>真诚参与政府采购活动承诺书</w:t>
      </w:r>
    </w:p>
    <w:p w14:paraId="59E9E542">
      <w:pPr>
        <w:spacing w:line="360" w:lineRule="auto"/>
        <w:rPr>
          <w:sz w:val="24"/>
        </w:rPr>
      </w:pPr>
      <w:r>
        <w:rPr>
          <w:sz w:val="24"/>
        </w:rPr>
        <w:t>致：天津市政府采购中心</w:t>
      </w:r>
    </w:p>
    <w:p w14:paraId="013FC99D">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696CCAFE">
      <w:pPr>
        <w:spacing w:line="360" w:lineRule="auto"/>
        <w:ind w:firstLine="448" w:firstLineChars="200"/>
        <w:rPr>
          <w:sz w:val="24"/>
        </w:rPr>
      </w:pPr>
      <w:r>
        <w:rPr>
          <w:sz w:val="24"/>
        </w:rPr>
        <w:t>1. 我单位遵守政府采购相关法律法规。</w:t>
      </w:r>
    </w:p>
    <w:p w14:paraId="6F7A2870">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4BB683E2">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228A69E6">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0EE5A4D4">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41B0A08D">
      <w:pPr>
        <w:spacing w:line="360" w:lineRule="auto"/>
        <w:ind w:firstLine="448" w:firstLineChars="200"/>
        <w:rPr>
          <w:sz w:val="24"/>
          <w:szCs w:val="24"/>
        </w:rPr>
      </w:pPr>
      <w:r>
        <w:rPr>
          <w:rFonts w:hint="eastAsia"/>
          <w:sz w:val="24"/>
          <w:szCs w:val="24"/>
        </w:rPr>
        <w:t>投标人：</w:t>
      </w:r>
    </w:p>
    <w:p w14:paraId="210C6C94">
      <w:pPr>
        <w:spacing w:line="360" w:lineRule="auto"/>
        <w:ind w:firstLine="448" w:firstLineChars="200"/>
        <w:rPr>
          <w:b/>
          <w:sz w:val="24"/>
        </w:rPr>
      </w:pPr>
      <w:r>
        <w:rPr>
          <w:rFonts w:hint="eastAsia"/>
          <w:sz w:val="24"/>
          <w:szCs w:val="24"/>
        </w:rPr>
        <w:t>日期：</w:t>
      </w:r>
      <w:r>
        <w:rPr>
          <w:b/>
          <w:sz w:val="24"/>
        </w:rPr>
        <w:br w:type="page"/>
      </w:r>
    </w:p>
    <w:p w14:paraId="6963411D">
      <w:pPr>
        <w:spacing w:line="460" w:lineRule="exact"/>
        <w:rPr>
          <w:b/>
          <w:sz w:val="24"/>
        </w:rPr>
      </w:pPr>
      <w:r>
        <w:rPr>
          <w:b/>
          <w:sz w:val="24"/>
        </w:rPr>
        <w:t>附件2</w:t>
      </w:r>
    </w:p>
    <w:p w14:paraId="78FDC3B9">
      <w:pPr>
        <w:spacing w:line="460" w:lineRule="exact"/>
        <w:rPr>
          <w:b/>
          <w:sz w:val="24"/>
        </w:rPr>
      </w:pPr>
    </w:p>
    <w:p w14:paraId="2F41BF22">
      <w:pPr>
        <w:ind w:right="84" w:firstLine="420"/>
        <w:jc w:val="center"/>
        <w:rPr>
          <w:b/>
          <w:sz w:val="24"/>
        </w:rPr>
      </w:pPr>
      <w:r>
        <w:rPr>
          <w:b/>
          <w:sz w:val="24"/>
        </w:rPr>
        <w:t>开标一览表</w:t>
      </w:r>
    </w:p>
    <w:p w14:paraId="6B35F435">
      <w:pPr>
        <w:spacing w:line="460" w:lineRule="exact"/>
        <w:ind w:left="192"/>
        <w:rPr>
          <w:sz w:val="24"/>
        </w:rPr>
      </w:pPr>
      <w:r>
        <w:rPr>
          <w:sz w:val="24"/>
        </w:rPr>
        <w:t>项目名称：</w:t>
      </w:r>
      <w:r>
        <w:rPr>
          <w:sz w:val="24"/>
          <w:u w:val="single"/>
        </w:rPr>
        <w:t xml:space="preserve">                    </w:t>
      </w:r>
      <w:r>
        <w:rPr>
          <w:sz w:val="24"/>
        </w:rPr>
        <w:t xml:space="preserve">                  </w:t>
      </w:r>
    </w:p>
    <w:p w14:paraId="23336A50">
      <w:pPr>
        <w:spacing w:line="460" w:lineRule="exact"/>
        <w:ind w:left="192"/>
        <w:rPr>
          <w:sz w:val="24"/>
        </w:rPr>
      </w:pPr>
      <w:r>
        <w:rPr>
          <w:sz w:val="24"/>
        </w:rPr>
        <w:t>项目编号：</w:t>
      </w:r>
      <w:r>
        <w:rPr>
          <w:sz w:val="24"/>
          <w:u w:val="single"/>
        </w:rPr>
        <w:t xml:space="preserve">                    </w:t>
      </w:r>
      <w:r>
        <w:rPr>
          <w:sz w:val="24"/>
        </w:rPr>
        <w:t xml:space="preserve">                  </w:t>
      </w:r>
    </w:p>
    <w:p w14:paraId="160B3882">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6FF6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3B088CAF">
            <w:pPr>
              <w:spacing w:line="460" w:lineRule="exact"/>
              <w:jc w:val="center"/>
              <w:rPr>
                <w:sz w:val="24"/>
              </w:rPr>
            </w:pPr>
            <w:r>
              <w:rPr>
                <w:sz w:val="24"/>
              </w:rPr>
              <w:t>包号</w:t>
            </w:r>
          </w:p>
        </w:tc>
        <w:tc>
          <w:tcPr>
            <w:tcW w:w="1278" w:type="pct"/>
            <w:vAlign w:val="center"/>
          </w:tcPr>
          <w:p w14:paraId="09484260">
            <w:pPr>
              <w:spacing w:line="460" w:lineRule="exact"/>
              <w:jc w:val="center"/>
              <w:rPr>
                <w:sz w:val="24"/>
              </w:rPr>
            </w:pPr>
            <w:r>
              <w:rPr>
                <w:sz w:val="24"/>
              </w:rPr>
              <w:t>服务名称</w:t>
            </w:r>
          </w:p>
        </w:tc>
        <w:tc>
          <w:tcPr>
            <w:tcW w:w="806" w:type="pct"/>
            <w:vAlign w:val="center"/>
          </w:tcPr>
          <w:p w14:paraId="11067285">
            <w:pPr>
              <w:spacing w:line="460" w:lineRule="exact"/>
              <w:jc w:val="center"/>
              <w:rPr>
                <w:sz w:val="24"/>
              </w:rPr>
            </w:pPr>
            <w:r>
              <w:rPr>
                <w:sz w:val="24"/>
              </w:rPr>
              <w:t>数量</w:t>
            </w:r>
          </w:p>
        </w:tc>
        <w:tc>
          <w:tcPr>
            <w:tcW w:w="1202" w:type="pct"/>
            <w:vAlign w:val="center"/>
          </w:tcPr>
          <w:p w14:paraId="4D955CCE">
            <w:pPr>
              <w:spacing w:line="460" w:lineRule="exact"/>
              <w:jc w:val="center"/>
              <w:rPr>
                <w:sz w:val="24"/>
              </w:rPr>
            </w:pPr>
            <w:r>
              <w:rPr>
                <w:sz w:val="24"/>
              </w:rPr>
              <w:t>投标总价</w:t>
            </w:r>
          </w:p>
        </w:tc>
        <w:tc>
          <w:tcPr>
            <w:tcW w:w="984" w:type="pct"/>
            <w:vAlign w:val="center"/>
          </w:tcPr>
          <w:p w14:paraId="2839CC8D">
            <w:pPr>
              <w:spacing w:line="460" w:lineRule="exact"/>
              <w:jc w:val="center"/>
              <w:rPr>
                <w:sz w:val="24"/>
              </w:rPr>
            </w:pPr>
            <w:r>
              <w:rPr>
                <w:sz w:val="24"/>
              </w:rPr>
              <w:t>备注</w:t>
            </w:r>
          </w:p>
        </w:tc>
      </w:tr>
      <w:tr w14:paraId="1AC8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D526505">
            <w:pPr>
              <w:spacing w:line="460" w:lineRule="exact"/>
              <w:rPr>
                <w:sz w:val="24"/>
              </w:rPr>
            </w:pPr>
          </w:p>
        </w:tc>
        <w:tc>
          <w:tcPr>
            <w:tcW w:w="1278" w:type="pct"/>
          </w:tcPr>
          <w:p w14:paraId="12584889">
            <w:pPr>
              <w:spacing w:line="460" w:lineRule="exact"/>
              <w:rPr>
                <w:sz w:val="24"/>
              </w:rPr>
            </w:pPr>
          </w:p>
        </w:tc>
        <w:tc>
          <w:tcPr>
            <w:tcW w:w="806" w:type="pct"/>
          </w:tcPr>
          <w:p w14:paraId="1569B4C1">
            <w:pPr>
              <w:spacing w:line="460" w:lineRule="exact"/>
              <w:rPr>
                <w:sz w:val="24"/>
              </w:rPr>
            </w:pPr>
          </w:p>
        </w:tc>
        <w:tc>
          <w:tcPr>
            <w:tcW w:w="1202" w:type="pct"/>
          </w:tcPr>
          <w:p w14:paraId="371AC3A3">
            <w:pPr>
              <w:spacing w:line="460" w:lineRule="exact"/>
              <w:rPr>
                <w:sz w:val="24"/>
              </w:rPr>
            </w:pPr>
          </w:p>
        </w:tc>
        <w:tc>
          <w:tcPr>
            <w:tcW w:w="984" w:type="pct"/>
          </w:tcPr>
          <w:p w14:paraId="27DD7E84">
            <w:pPr>
              <w:spacing w:line="460" w:lineRule="exact"/>
              <w:rPr>
                <w:sz w:val="24"/>
              </w:rPr>
            </w:pPr>
          </w:p>
        </w:tc>
      </w:tr>
      <w:tr w14:paraId="66DE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74907AE">
            <w:pPr>
              <w:spacing w:line="460" w:lineRule="exact"/>
              <w:rPr>
                <w:sz w:val="24"/>
              </w:rPr>
            </w:pPr>
          </w:p>
        </w:tc>
        <w:tc>
          <w:tcPr>
            <w:tcW w:w="1278" w:type="pct"/>
          </w:tcPr>
          <w:p w14:paraId="33D8623E">
            <w:pPr>
              <w:spacing w:line="460" w:lineRule="exact"/>
              <w:rPr>
                <w:sz w:val="24"/>
              </w:rPr>
            </w:pPr>
          </w:p>
        </w:tc>
        <w:tc>
          <w:tcPr>
            <w:tcW w:w="806" w:type="pct"/>
          </w:tcPr>
          <w:p w14:paraId="350980B2">
            <w:pPr>
              <w:spacing w:line="460" w:lineRule="exact"/>
              <w:rPr>
                <w:sz w:val="24"/>
              </w:rPr>
            </w:pPr>
          </w:p>
        </w:tc>
        <w:tc>
          <w:tcPr>
            <w:tcW w:w="1202" w:type="pct"/>
          </w:tcPr>
          <w:p w14:paraId="66B0A34A">
            <w:pPr>
              <w:spacing w:line="460" w:lineRule="exact"/>
              <w:rPr>
                <w:sz w:val="24"/>
              </w:rPr>
            </w:pPr>
          </w:p>
        </w:tc>
        <w:tc>
          <w:tcPr>
            <w:tcW w:w="984" w:type="pct"/>
          </w:tcPr>
          <w:p w14:paraId="559C5564">
            <w:pPr>
              <w:spacing w:line="460" w:lineRule="exact"/>
              <w:rPr>
                <w:sz w:val="24"/>
              </w:rPr>
            </w:pPr>
          </w:p>
        </w:tc>
      </w:tr>
      <w:tr w14:paraId="1EED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F739615">
            <w:pPr>
              <w:spacing w:line="460" w:lineRule="exact"/>
              <w:rPr>
                <w:sz w:val="24"/>
              </w:rPr>
            </w:pPr>
          </w:p>
        </w:tc>
        <w:tc>
          <w:tcPr>
            <w:tcW w:w="1278" w:type="pct"/>
          </w:tcPr>
          <w:p w14:paraId="1B3F753C">
            <w:pPr>
              <w:spacing w:line="460" w:lineRule="exact"/>
              <w:rPr>
                <w:sz w:val="24"/>
              </w:rPr>
            </w:pPr>
          </w:p>
        </w:tc>
        <w:tc>
          <w:tcPr>
            <w:tcW w:w="806" w:type="pct"/>
          </w:tcPr>
          <w:p w14:paraId="574C4C4D">
            <w:pPr>
              <w:spacing w:line="460" w:lineRule="exact"/>
              <w:rPr>
                <w:sz w:val="24"/>
              </w:rPr>
            </w:pPr>
          </w:p>
        </w:tc>
        <w:tc>
          <w:tcPr>
            <w:tcW w:w="1202" w:type="pct"/>
          </w:tcPr>
          <w:p w14:paraId="6FAB0AE1">
            <w:pPr>
              <w:spacing w:line="460" w:lineRule="exact"/>
              <w:rPr>
                <w:sz w:val="24"/>
              </w:rPr>
            </w:pPr>
          </w:p>
        </w:tc>
        <w:tc>
          <w:tcPr>
            <w:tcW w:w="984" w:type="pct"/>
          </w:tcPr>
          <w:p w14:paraId="1B123E0B">
            <w:pPr>
              <w:spacing w:line="460" w:lineRule="exact"/>
              <w:rPr>
                <w:sz w:val="24"/>
              </w:rPr>
            </w:pPr>
          </w:p>
        </w:tc>
      </w:tr>
      <w:tr w14:paraId="390F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61336EDC">
            <w:pPr>
              <w:spacing w:line="460" w:lineRule="exact"/>
              <w:rPr>
                <w:sz w:val="24"/>
              </w:rPr>
            </w:pPr>
          </w:p>
        </w:tc>
        <w:tc>
          <w:tcPr>
            <w:tcW w:w="1278" w:type="pct"/>
          </w:tcPr>
          <w:p w14:paraId="5DA4845B">
            <w:pPr>
              <w:spacing w:line="460" w:lineRule="exact"/>
              <w:rPr>
                <w:sz w:val="24"/>
              </w:rPr>
            </w:pPr>
          </w:p>
        </w:tc>
        <w:tc>
          <w:tcPr>
            <w:tcW w:w="806" w:type="pct"/>
          </w:tcPr>
          <w:p w14:paraId="606971F0">
            <w:pPr>
              <w:spacing w:line="460" w:lineRule="exact"/>
              <w:rPr>
                <w:sz w:val="24"/>
              </w:rPr>
            </w:pPr>
          </w:p>
        </w:tc>
        <w:tc>
          <w:tcPr>
            <w:tcW w:w="1202" w:type="pct"/>
          </w:tcPr>
          <w:p w14:paraId="443668BE">
            <w:pPr>
              <w:spacing w:line="460" w:lineRule="exact"/>
              <w:rPr>
                <w:sz w:val="24"/>
              </w:rPr>
            </w:pPr>
          </w:p>
        </w:tc>
        <w:tc>
          <w:tcPr>
            <w:tcW w:w="984" w:type="pct"/>
          </w:tcPr>
          <w:p w14:paraId="31A7C152">
            <w:pPr>
              <w:spacing w:line="460" w:lineRule="exact"/>
              <w:rPr>
                <w:sz w:val="24"/>
              </w:rPr>
            </w:pPr>
          </w:p>
        </w:tc>
      </w:tr>
      <w:tr w14:paraId="2C07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87F3B03">
            <w:pPr>
              <w:spacing w:line="460" w:lineRule="exact"/>
              <w:rPr>
                <w:sz w:val="24"/>
              </w:rPr>
            </w:pPr>
          </w:p>
        </w:tc>
        <w:tc>
          <w:tcPr>
            <w:tcW w:w="1278" w:type="pct"/>
          </w:tcPr>
          <w:p w14:paraId="2356BBCC">
            <w:pPr>
              <w:spacing w:line="460" w:lineRule="exact"/>
              <w:rPr>
                <w:sz w:val="24"/>
              </w:rPr>
            </w:pPr>
          </w:p>
        </w:tc>
        <w:tc>
          <w:tcPr>
            <w:tcW w:w="806" w:type="pct"/>
          </w:tcPr>
          <w:p w14:paraId="1F48A43D">
            <w:pPr>
              <w:spacing w:line="460" w:lineRule="exact"/>
              <w:rPr>
                <w:sz w:val="24"/>
              </w:rPr>
            </w:pPr>
          </w:p>
        </w:tc>
        <w:tc>
          <w:tcPr>
            <w:tcW w:w="1202" w:type="pct"/>
          </w:tcPr>
          <w:p w14:paraId="0E1ACAE0">
            <w:pPr>
              <w:spacing w:line="460" w:lineRule="exact"/>
              <w:rPr>
                <w:sz w:val="24"/>
              </w:rPr>
            </w:pPr>
          </w:p>
        </w:tc>
        <w:tc>
          <w:tcPr>
            <w:tcW w:w="984" w:type="pct"/>
          </w:tcPr>
          <w:p w14:paraId="57D30AC5">
            <w:pPr>
              <w:spacing w:line="460" w:lineRule="exact"/>
              <w:rPr>
                <w:sz w:val="24"/>
              </w:rPr>
            </w:pPr>
          </w:p>
        </w:tc>
      </w:tr>
      <w:tr w14:paraId="0F0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4468C13">
            <w:pPr>
              <w:spacing w:line="460" w:lineRule="exact"/>
              <w:rPr>
                <w:sz w:val="24"/>
              </w:rPr>
            </w:pPr>
          </w:p>
        </w:tc>
        <w:tc>
          <w:tcPr>
            <w:tcW w:w="1278" w:type="pct"/>
          </w:tcPr>
          <w:p w14:paraId="52E721A0">
            <w:pPr>
              <w:spacing w:line="460" w:lineRule="exact"/>
              <w:rPr>
                <w:sz w:val="24"/>
              </w:rPr>
            </w:pPr>
          </w:p>
        </w:tc>
        <w:tc>
          <w:tcPr>
            <w:tcW w:w="806" w:type="pct"/>
          </w:tcPr>
          <w:p w14:paraId="7106B46F">
            <w:pPr>
              <w:spacing w:line="460" w:lineRule="exact"/>
              <w:rPr>
                <w:sz w:val="24"/>
              </w:rPr>
            </w:pPr>
          </w:p>
        </w:tc>
        <w:tc>
          <w:tcPr>
            <w:tcW w:w="1202" w:type="pct"/>
          </w:tcPr>
          <w:p w14:paraId="7F8D2368">
            <w:pPr>
              <w:spacing w:line="460" w:lineRule="exact"/>
              <w:rPr>
                <w:sz w:val="24"/>
              </w:rPr>
            </w:pPr>
          </w:p>
        </w:tc>
        <w:tc>
          <w:tcPr>
            <w:tcW w:w="984" w:type="pct"/>
          </w:tcPr>
          <w:p w14:paraId="1D9B94E6">
            <w:pPr>
              <w:spacing w:line="460" w:lineRule="exact"/>
              <w:rPr>
                <w:sz w:val="24"/>
              </w:rPr>
            </w:pPr>
          </w:p>
        </w:tc>
      </w:tr>
      <w:tr w14:paraId="5917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5B51333">
            <w:pPr>
              <w:spacing w:line="460" w:lineRule="exact"/>
              <w:rPr>
                <w:sz w:val="24"/>
              </w:rPr>
            </w:pPr>
          </w:p>
        </w:tc>
        <w:tc>
          <w:tcPr>
            <w:tcW w:w="1278" w:type="pct"/>
          </w:tcPr>
          <w:p w14:paraId="20CC82B0">
            <w:pPr>
              <w:spacing w:line="460" w:lineRule="exact"/>
              <w:rPr>
                <w:sz w:val="24"/>
              </w:rPr>
            </w:pPr>
          </w:p>
        </w:tc>
        <w:tc>
          <w:tcPr>
            <w:tcW w:w="806" w:type="pct"/>
          </w:tcPr>
          <w:p w14:paraId="4C73EC57">
            <w:pPr>
              <w:spacing w:line="460" w:lineRule="exact"/>
              <w:rPr>
                <w:sz w:val="24"/>
              </w:rPr>
            </w:pPr>
          </w:p>
        </w:tc>
        <w:tc>
          <w:tcPr>
            <w:tcW w:w="1202" w:type="pct"/>
          </w:tcPr>
          <w:p w14:paraId="02BA8C36">
            <w:pPr>
              <w:spacing w:line="460" w:lineRule="exact"/>
              <w:rPr>
                <w:sz w:val="24"/>
              </w:rPr>
            </w:pPr>
          </w:p>
        </w:tc>
        <w:tc>
          <w:tcPr>
            <w:tcW w:w="984" w:type="pct"/>
          </w:tcPr>
          <w:p w14:paraId="04E5642D">
            <w:pPr>
              <w:spacing w:line="460" w:lineRule="exact"/>
              <w:rPr>
                <w:sz w:val="24"/>
              </w:rPr>
            </w:pPr>
          </w:p>
        </w:tc>
      </w:tr>
      <w:tr w14:paraId="5B72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44ED350">
            <w:pPr>
              <w:spacing w:line="460" w:lineRule="exact"/>
              <w:rPr>
                <w:sz w:val="24"/>
              </w:rPr>
            </w:pPr>
          </w:p>
        </w:tc>
        <w:tc>
          <w:tcPr>
            <w:tcW w:w="1278" w:type="pct"/>
          </w:tcPr>
          <w:p w14:paraId="493CB0F3">
            <w:pPr>
              <w:spacing w:line="460" w:lineRule="exact"/>
              <w:rPr>
                <w:sz w:val="24"/>
              </w:rPr>
            </w:pPr>
          </w:p>
        </w:tc>
        <w:tc>
          <w:tcPr>
            <w:tcW w:w="806" w:type="pct"/>
          </w:tcPr>
          <w:p w14:paraId="78B992D2">
            <w:pPr>
              <w:spacing w:line="460" w:lineRule="exact"/>
              <w:rPr>
                <w:sz w:val="24"/>
              </w:rPr>
            </w:pPr>
          </w:p>
        </w:tc>
        <w:tc>
          <w:tcPr>
            <w:tcW w:w="1202" w:type="pct"/>
          </w:tcPr>
          <w:p w14:paraId="777EF5A1">
            <w:pPr>
              <w:spacing w:line="460" w:lineRule="exact"/>
              <w:rPr>
                <w:sz w:val="24"/>
              </w:rPr>
            </w:pPr>
          </w:p>
        </w:tc>
        <w:tc>
          <w:tcPr>
            <w:tcW w:w="984" w:type="pct"/>
          </w:tcPr>
          <w:p w14:paraId="5611D22B">
            <w:pPr>
              <w:spacing w:line="460" w:lineRule="exact"/>
              <w:rPr>
                <w:sz w:val="24"/>
              </w:rPr>
            </w:pPr>
          </w:p>
        </w:tc>
      </w:tr>
    </w:tbl>
    <w:p w14:paraId="4A65A9FC">
      <w:pPr>
        <w:spacing w:line="360" w:lineRule="auto"/>
        <w:ind w:right="84" w:firstLine="420"/>
        <w:rPr>
          <w:b/>
          <w:position w:val="-40"/>
          <w:sz w:val="24"/>
        </w:rPr>
      </w:pPr>
    </w:p>
    <w:p w14:paraId="2F13B5F3">
      <w:pPr>
        <w:spacing w:line="460" w:lineRule="exact"/>
        <w:ind w:left="192"/>
        <w:rPr>
          <w:sz w:val="24"/>
        </w:rPr>
      </w:pPr>
    </w:p>
    <w:p w14:paraId="44C40FE2">
      <w:pPr>
        <w:spacing w:line="360" w:lineRule="auto"/>
        <w:ind w:right="84" w:firstLine="224" w:firstLineChars="100"/>
        <w:rPr>
          <w:sz w:val="24"/>
        </w:rPr>
      </w:pPr>
      <w:r>
        <w:rPr>
          <w:sz w:val="24"/>
        </w:rPr>
        <w:t>投标人名称：</w:t>
      </w:r>
    </w:p>
    <w:p w14:paraId="0142158D">
      <w:pPr>
        <w:spacing w:line="360" w:lineRule="auto"/>
        <w:ind w:right="84" w:firstLine="224" w:firstLineChars="100"/>
        <w:rPr>
          <w:sz w:val="24"/>
        </w:rPr>
      </w:pPr>
    </w:p>
    <w:p w14:paraId="3F89AC2E">
      <w:pPr>
        <w:spacing w:line="360" w:lineRule="auto"/>
        <w:ind w:right="84" w:firstLine="224" w:firstLineChars="100"/>
        <w:rPr>
          <w:position w:val="-40"/>
          <w:sz w:val="24"/>
        </w:rPr>
      </w:pPr>
      <w:r>
        <w:rPr>
          <w:sz w:val="24"/>
        </w:rPr>
        <w:t xml:space="preserve">日期：  </w:t>
      </w:r>
    </w:p>
    <w:p w14:paraId="502821B2">
      <w:pPr>
        <w:spacing w:line="360" w:lineRule="auto"/>
        <w:ind w:right="84" w:firstLine="420"/>
        <w:rPr>
          <w:position w:val="-40"/>
          <w:sz w:val="24"/>
        </w:rPr>
      </w:pPr>
      <w:r>
        <w:rPr>
          <w:position w:val="-40"/>
          <w:sz w:val="24"/>
        </w:rPr>
        <w:t xml:space="preserve"> </w:t>
      </w:r>
    </w:p>
    <w:p w14:paraId="4A494500">
      <w:pPr>
        <w:spacing w:line="360" w:lineRule="auto"/>
        <w:ind w:right="84" w:firstLine="420"/>
        <w:rPr>
          <w:position w:val="-40"/>
          <w:sz w:val="24"/>
        </w:rPr>
      </w:pPr>
    </w:p>
    <w:p w14:paraId="4A4F1CDF">
      <w:pPr>
        <w:spacing w:line="360" w:lineRule="auto"/>
        <w:ind w:right="84" w:firstLine="420"/>
        <w:rPr>
          <w:position w:val="-40"/>
          <w:sz w:val="24"/>
        </w:rPr>
      </w:pPr>
      <w:r>
        <w:rPr>
          <w:position w:val="-40"/>
          <w:sz w:val="24"/>
        </w:rPr>
        <w:t xml:space="preserve"> </w:t>
      </w:r>
    </w:p>
    <w:p w14:paraId="009B7D1E">
      <w:pPr>
        <w:spacing w:line="360" w:lineRule="auto"/>
        <w:ind w:right="84" w:firstLine="420"/>
        <w:rPr>
          <w:position w:val="-40"/>
          <w:sz w:val="24"/>
        </w:rPr>
      </w:pPr>
    </w:p>
    <w:p w14:paraId="0A025AD5">
      <w:pPr>
        <w:widowControl/>
        <w:jc w:val="left"/>
        <w:rPr>
          <w:b/>
          <w:sz w:val="24"/>
        </w:rPr>
      </w:pPr>
      <w:r>
        <w:rPr>
          <w:b/>
          <w:sz w:val="24"/>
        </w:rPr>
        <w:br w:type="page"/>
      </w:r>
    </w:p>
    <w:p w14:paraId="1FDBE0EB">
      <w:pPr>
        <w:spacing w:line="460" w:lineRule="exact"/>
        <w:rPr>
          <w:b/>
          <w:sz w:val="24"/>
        </w:rPr>
      </w:pPr>
      <w:r>
        <w:rPr>
          <w:b/>
          <w:sz w:val="24"/>
        </w:rPr>
        <w:t>附件3</w:t>
      </w:r>
    </w:p>
    <w:p w14:paraId="0ED90157">
      <w:pPr>
        <w:tabs>
          <w:tab w:val="left" w:pos="3780"/>
          <w:tab w:val="left" w:pos="3960"/>
        </w:tabs>
        <w:spacing w:line="460" w:lineRule="exact"/>
        <w:jc w:val="center"/>
        <w:rPr>
          <w:b/>
          <w:sz w:val="24"/>
        </w:rPr>
      </w:pPr>
      <w:r>
        <w:rPr>
          <w:b/>
          <w:sz w:val="24"/>
        </w:rPr>
        <w:t>开标分项一览表</w:t>
      </w:r>
    </w:p>
    <w:p w14:paraId="6E90EBE2">
      <w:pPr>
        <w:spacing w:line="460" w:lineRule="exact"/>
        <w:ind w:left="192"/>
        <w:rPr>
          <w:sz w:val="24"/>
        </w:rPr>
      </w:pPr>
      <w:r>
        <w:rPr>
          <w:sz w:val="24"/>
        </w:rPr>
        <w:t>项目名称：</w:t>
      </w:r>
      <w:r>
        <w:rPr>
          <w:sz w:val="24"/>
          <w:u w:val="single"/>
        </w:rPr>
        <w:t xml:space="preserve">                    </w:t>
      </w:r>
    </w:p>
    <w:p w14:paraId="20DE91AA">
      <w:pPr>
        <w:spacing w:line="460" w:lineRule="exact"/>
        <w:ind w:left="192"/>
        <w:rPr>
          <w:sz w:val="24"/>
        </w:rPr>
      </w:pPr>
      <w:r>
        <w:rPr>
          <w:sz w:val="24"/>
        </w:rPr>
        <w:t>项目编号：</w:t>
      </w:r>
      <w:r>
        <w:rPr>
          <w:sz w:val="24"/>
          <w:u w:val="single"/>
        </w:rPr>
        <w:t xml:space="preserve">                    </w:t>
      </w:r>
    </w:p>
    <w:p w14:paraId="7AA82D2C">
      <w:pPr>
        <w:spacing w:line="460" w:lineRule="exact"/>
        <w:ind w:left="192"/>
        <w:rPr>
          <w:sz w:val="24"/>
        </w:rPr>
      </w:pPr>
      <w:r>
        <w:rPr>
          <w:sz w:val="24"/>
        </w:rPr>
        <w:t>包    号：</w:t>
      </w:r>
      <w:r>
        <w:rPr>
          <w:sz w:val="24"/>
          <w:u w:val="single"/>
        </w:rPr>
        <w:t xml:space="preserve">                    </w:t>
      </w:r>
    </w:p>
    <w:p w14:paraId="11A39462">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14:paraId="4D49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2E48D272">
            <w:pPr>
              <w:jc w:val="center"/>
              <w:rPr>
                <w:szCs w:val="21"/>
              </w:rPr>
            </w:pPr>
            <w:r>
              <w:rPr>
                <w:szCs w:val="21"/>
              </w:rPr>
              <w:t>序号</w:t>
            </w:r>
          </w:p>
        </w:tc>
        <w:tc>
          <w:tcPr>
            <w:tcW w:w="2120" w:type="pct"/>
            <w:vAlign w:val="center"/>
          </w:tcPr>
          <w:p w14:paraId="47A7EF38">
            <w:pPr>
              <w:jc w:val="center"/>
              <w:rPr>
                <w:szCs w:val="21"/>
              </w:rPr>
            </w:pPr>
            <w:r>
              <w:rPr>
                <w:szCs w:val="21"/>
              </w:rPr>
              <w:t>价格分项组成</w:t>
            </w:r>
          </w:p>
        </w:tc>
        <w:tc>
          <w:tcPr>
            <w:tcW w:w="2218" w:type="pct"/>
            <w:vAlign w:val="center"/>
          </w:tcPr>
          <w:p w14:paraId="3D840642">
            <w:pPr>
              <w:jc w:val="center"/>
              <w:rPr>
                <w:szCs w:val="21"/>
              </w:rPr>
            </w:pPr>
            <w:r>
              <w:rPr>
                <w:szCs w:val="21"/>
              </w:rPr>
              <w:t>报价</w:t>
            </w:r>
          </w:p>
        </w:tc>
      </w:tr>
      <w:tr w14:paraId="0F52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14:paraId="7D77A045">
            <w:pPr>
              <w:jc w:val="center"/>
              <w:rPr>
                <w:szCs w:val="21"/>
              </w:rPr>
            </w:pPr>
            <w:r>
              <w:rPr>
                <w:szCs w:val="21"/>
              </w:rPr>
              <w:t>1</w:t>
            </w:r>
          </w:p>
        </w:tc>
        <w:tc>
          <w:tcPr>
            <w:tcW w:w="2120" w:type="pct"/>
            <w:vMerge w:val="restart"/>
            <w:vAlign w:val="center"/>
          </w:tcPr>
          <w:p w14:paraId="05332397">
            <w:pPr>
              <w:jc w:val="center"/>
              <w:rPr>
                <w:szCs w:val="21"/>
              </w:rPr>
            </w:pPr>
            <w:r>
              <w:rPr>
                <w:szCs w:val="21"/>
              </w:rPr>
              <w:t>人员费用</w:t>
            </w:r>
          </w:p>
        </w:tc>
        <w:tc>
          <w:tcPr>
            <w:tcW w:w="2218" w:type="pct"/>
            <w:vAlign w:val="center"/>
          </w:tcPr>
          <w:p w14:paraId="38D60235">
            <w:pPr>
              <w:jc w:val="left"/>
              <w:rPr>
                <w:szCs w:val="21"/>
              </w:rPr>
            </w:pPr>
            <w:r>
              <w:rPr>
                <w:szCs w:val="21"/>
              </w:rPr>
              <w:t>人员工资：</w:t>
            </w:r>
          </w:p>
        </w:tc>
      </w:tr>
      <w:tr w14:paraId="7D6D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503D7299">
            <w:pPr>
              <w:jc w:val="center"/>
              <w:rPr>
                <w:szCs w:val="21"/>
              </w:rPr>
            </w:pPr>
          </w:p>
        </w:tc>
        <w:tc>
          <w:tcPr>
            <w:tcW w:w="2120" w:type="pct"/>
            <w:vMerge w:val="continue"/>
            <w:vAlign w:val="center"/>
          </w:tcPr>
          <w:p w14:paraId="1B23F74F">
            <w:pPr>
              <w:jc w:val="center"/>
              <w:rPr>
                <w:szCs w:val="21"/>
              </w:rPr>
            </w:pPr>
          </w:p>
        </w:tc>
        <w:tc>
          <w:tcPr>
            <w:tcW w:w="2218" w:type="pct"/>
            <w:vAlign w:val="center"/>
          </w:tcPr>
          <w:p w14:paraId="70C46239">
            <w:pPr>
              <w:jc w:val="left"/>
              <w:rPr>
                <w:szCs w:val="21"/>
              </w:rPr>
            </w:pPr>
            <w:r>
              <w:rPr>
                <w:rFonts w:hint="eastAsia"/>
                <w:szCs w:val="21"/>
              </w:rPr>
              <w:t>社会保险：</w:t>
            </w:r>
          </w:p>
        </w:tc>
      </w:tr>
      <w:tr w14:paraId="5952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22213190">
            <w:pPr>
              <w:jc w:val="center"/>
              <w:rPr>
                <w:szCs w:val="21"/>
              </w:rPr>
            </w:pPr>
          </w:p>
        </w:tc>
        <w:tc>
          <w:tcPr>
            <w:tcW w:w="2120" w:type="pct"/>
            <w:vMerge w:val="continue"/>
            <w:vAlign w:val="center"/>
          </w:tcPr>
          <w:p w14:paraId="5F34C4A8">
            <w:pPr>
              <w:jc w:val="center"/>
              <w:rPr>
                <w:szCs w:val="21"/>
              </w:rPr>
            </w:pPr>
          </w:p>
        </w:tc>
        <w:tc>
          <w:tcPr>
            <w:tcW w:w="2218" w:type="pct"/>
            <w:vAlign w:val="center"/>
          </w:tcPr>
          <w:p w14:paraId="7FACA83A">
            <w:pPr>
              <w:jc w:val="left"/>
              <w:rPr>
                <w:szCs w:val="21"/>
              </w:rPr>
            </w:pPr>
            <w:r>
              <w:rPr>
                <w:rFonts w:hint="eastAsia"/>
                <w:szCs w:val="21"/>
              </w:rPr>
              <w:t>住房公积金：</w:t>
            </w:r>
          </w:p>
        </w:tc>
      </w:tr>
      <w:tr w14:paraId="134A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246F70E8">
            <w:pPr>
              <w:jc w:val="center"/>
              <w:rPr>
                <w:szCs w:val="21"/>
              </w:rPr>
            </w:pPr>
          </w:p>
        </w:tc>
        <w:tc>
          <w:tcPr>
            <w:tcW w:w="2120" w:type="pct"/>
            <w:vMerge w:val="continue"/>
            <w:vAlign w:val="center"/>
          </w:tcPr>
          <w:p w14:paraId="1A8E36A7">
            <w:pPr>
              <w:jc w:val="center"/>
              <w:rPr>
                <w:szCs w:val="21"/>
              </w:rPr>
            </w:pPr>
          </w:p>
        </w:tc>
        <w:tc>
          <w:tcPr>
            <w:tcW w:w="2218" w:type="pct"/>
            <w:vAlign w:val="center"/>
          </w:tcPr>
          <w:p w14:paraId="3CC62A7F">
            <w:pPr>
              <w:jc w:val="left"/>
              <w:rPr>
                <w:szCs w:val="21"/>
              </w:rPr>
            </w:pPr>
            <w:r>
              <w:rPr>
                <w:szCs w:val="21"/>
              </w:rPr>
              <w:t>福利</w:t>
            </w:r>
            <w:r>
              <w:rPr>
                <w:rFonts w:hint="eastAsia"/>
                <w:szCs w:val="21"/>
              </w:rPr>
              <w:t>费</w:t>
            </w:r>
            <w:r>
              <w:rPr>
                <w:szCs w:val="21"/>
              </w:rPr>
              <w:t>：</w:t>
            </w:r>
          </w:p>
        </w:tc>
      </w:tr>
      <w:tr w14:paraId="44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0C16354A">
            <w:pPr>
              <w:jc w:val="center"/>
              <w:rPr>
                <w:szCs w:val="21"/>
              </w:rPr>
            </w:pPr>
          </w:p>
        </w:tc>
        <w:tc>
          <w:tcPr>
            <w:tcW w:w="2120" w:type="pct"/>
            <w:vMerge w:val="continue"/>
            <w:vAlign w:val="center"/>
          </w:tcPr>
          <w:p w14:paraId="239AF259">
            <w:pPr>
              <w:jc w:val="center"/>
              <w:rPr>
                <w:szCs w:val="21"/>
              </w:rPr>
            </w:pPr>
          </w:p>
        </w:tc>
        <w:tc>
          <w:tcPr>
            <w:tcW w:w="2218" w:type="pct"/>
            <w:vAlign w:val="center"/>
          </w:tcPr>
          <w:p w14:paraId="08CB5251">
            <w:pPr>
              <w:jc w:val="left"/>
              <w:rPr>
                <w:szCs w:val="21"/>
              </w:rPr>
            </w:pPr>
            <w:r>
              <w:rPr>
                <w:rFonts w:hint="eastAsia"/>
                <w:szCs w:val="21"/>
              </w:rPr>
              <w:t>加班费</w:t>
            </w:r>
            <w:r>
              <w:rPr>
                <w:szCs w:val="21"/>
              </w:rPr>
              <w:t>：</w:t>
            </w:r>
          </w:p>
        </w:tc>
      </w:tr>
      <w:tr w14:paraId="7EFF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0BA98A80">
            <w:pPr>
              <w:jc w:val="center"/>
              <w:rPr>
                <w:szCs w:val="21"/>
              </w:rPr>
            </w:pPr>
          </w:p>
        </w:tc>
        <w:tc>
          <w:tcPr>
            <w:tcW w:w="2120" w:type="pct"/>
            <w:vMerge w:val="continue"/>
            <w:vAlign w:val="center"/>
          </w:tcPr>
          <w:p w14:paraId="28914197">
            <w:pPr>
              <w:jc w:val="center"/>
              <w:rPr>
                <w:szCs w:val="21"/>
              </w:rPr>
            </w:pPr>
          </w:p>
        </w:tc>
        <w:tc>
          <w:tcPr>
            <w:tcW w:w="2218" w:type="pct"/>
            <w:vAlign w:val="center"/>
          </w:tcPr>
          <w:p w14:paraId="7200591E">
            <w:pPr>
              <w:jc w:val="left"/>
              <w:rPr>
                <w:szCs w:val="21"/>
              </w:rPr>
            </w:pPr>
            <w:r>
              <w:rPr>
                <w:rFonts w:hint="eastAsia"/>
                <w:szCs w:val="21"/>
              </w:rPr>
              <w:t>其他：</w:t>
            </w:r>
          </w:p>
        </w:tc>
      </w:tr>
      <w:tr w14:paraId="0094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14:paraId="48FD40A3">
            <w:pPr>
              <w:jc w:val="center"/>
              <w:rPr>
                <w:szCs w:val="21"/>
              </w:rPr>
            </w:pPr>
            <w:r>
              <w:rPr>
                <w:szCs w:val="21"/>
              </w:rPr>
              <w:t>2</w:t>
            </w:r>
          </w:p>
        </w:tc>
        <w:tc>
          <w:tcPr>
            <w:tcW w:w="2120" w:type="pct"/>
            <w:vAlign w:val="center"/>
          </w:tcPr>
          <w:p w14:paraId="4CB94347">
            <w:pPr>
              <w:jc w:val="center"/>
              <w:rPr>
                <w:szCs w:val="21"/>
              </w:rPr>
            </w:pPr>
            <w:r>
              <w:rPr>
                <w:szCs w:val="21"/>
              </w:rPr>
              <w:t>工具耗材费用</w:t>
            </w:r>
          </w:p>
        </w:tc>
        <w:tc>
          <w:tcPr>
            <w:tcW w:w="2218" w:type="pct"/>
            <w:vAlign w:val="center"/>
          </w:tcPr>
          <w:p w14:paraId="21706E52">
            <w:pPr>
              <w:jc w:val="left"/>
              <w:rPr>
                <w:szCs w:val="21"/>
              </w:rPr>
            </w:pPr>
          </w:p>
        </w:tc>
      </w:tr>
      <w:tr w14:paraId="23BC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7D37C16A">
            <w:pPr>
              <w:jc w:val="center"/>
              <w:rPr>
                <w:rFonts w:hint="eastAsia" w:eastAsia="宋体"/>
                <w:szCs w:val="21"/>
                <w:lang w:eastAsia="zh-CN"/>
              </w:rPr>
            </w:pPr>
            <w:r>
              <w:rPr>
                <w:rFonts w:hint="eastAsia"/>
                <w:szCs w:val="21"/>
                <w:lang w:val="en-US" w:eastAsia="zh-CN"/>
              </w:rPr>
              <w:t>3</w:t>
            </w:r>
          </w:p>
        </w:tc>
        <w:tc>
          <w:tcPr>
            <w:tcW w:w="2120" w:type="pct"/>
            <w:vAlign w:val="center"/>
          </w:tcPr>
          <w:p w14:paraId="4773210E">
            <w:pPr>
              <w:jc w:val="center"/>
              <w:rPr>
                <w:szCs w:val="21"/>
              </w:rPr>
            </w:pPr>
            <w:r>
              <w:rPr>
                <w:rFonts w:hint="eastAsia"/>
                <w:szCs w:val="21"/>
              </w:rPr>
              <w:t>服装费用</w:t>
            </w:r>
          </w:p>
        </w:tc>
        <w:tc>
          <w:tcPr>
            <w:tcW w:w="2218" w:type="pct"/>
            <w:vAlign w:val="center"/>
          </w:tcPr>
          <w:p w14:paraId="1D6831EF">
            <w:pPr>
              <w:jc w:val="left"/>
              <w:rPr>
                <w:szCs w:val="21"/>
              </w:rPr>
            </w:pPr>
          </w:p>
        </w:tc>
      </w:tr>
      <w:tr w14:paraId="2A3A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47C9FE27">
            <w:pPr>
              <w:jc w:val="center"/>
              <w:rPr>
                <w:rFonts w:hint="eastAsia" w:eastAsia="宋体"/>
                <w:szCs w:val="21"/>
                <w:lang w:eastAsia="zh-CN"/>
              </w:rPr>
            </w:pPr>
            <w:r>
              <w:rPr>
                <w:rFonts w:hint="eastAsia"/>
                <w:szCs w:val="21"/>
                <w:lang w:val="en-US" w:eastAsia="zh-CN"/>
              </w:rPr>
              <w:t>4</w:t>
            </w:r>
          </w:p>
        </w:tc>
        <w:tc>
          <w:tcPr>
            <w:tcW w:w="2120" w:type="pct"/>
            <w:vAlign w:val="center"/>
          </w:tcPr>
          <w:p w14:paraId="65BC0915">
            <w:pPr>
              <w:jc w:val="center"/>
              <w:rPr>
                <w:szCs w:val="21"/>
              </w:rPr>
            </w:pPr>
            <w:r>
              <w:rPr>
                <w:szCs w:val="21"/>
              </w:rPr>
              <w:t>办公费用</w:t>
            </w:r>
          </w:p>
        </w:tc>
        <w:tc>
          <w:tcPr>
            <w:tcW w:w="2218" w:type="pct"/>
            <w:vAlign w:val="center"/>
          </w:tcPr>
          <w:p w14:paraId="4E3A6859">
            <w:pPr>
              <w:jc w:val="left"/>
              <w:rPr>
                <w:szCs w:val="21"/>
              </w:rPr>
            </w:pPr>
          </w:p>
        </w:tc>
      </w:tr>
      <w:tr w14:paraId="416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384B7085">
            <w:pPr>
              <w:jc w:val="center"/>
              <w:rPr>
                <w:rFonts w:hint="eastAsia" w:eastAsia="宋体"/>
                <w:szCs w:val="21"/>
                <w:lang w:eastAsia="zh-CN"/>
              </w:rPr>
            </w:pPr>
            <w:r>
              <w:rPr>
                <w:rFonts w:hint="eastAsia"/>
                <w:szCs w:val="21"/>
                <w:lang w:val="en-US" w:eastAsia="zh-CN"/>
              </w:rPr>
              <w:t>5</w:t>
            </w:r>
          </w:p>
        </w:tc>
        <w:tc>
          <w:tcPr>
            <w:tcW w:w="2120" w:type="pct"/>
            <w:vAlign w:val="center"/>
          </w:tcPr>
          <w:p w14:paraId="653239C7">
            <w:pPr>
              <w:jc w:val="center"/>
              <w:rPr>
                <w:szCs w:val="21"/>
              </w:rPr>
            </w:pPr>
            <w:r>
              <w:rPr>
                <w:szCs w:val="21"/>
              </w:rPr>
              <w:t>固定资产折旧</w:t>
            </w:r>
          </w:p>
        </w:tc>
        <w:tc>
          <w:tcPr>
            <w:tcW w:w="2218" w:type="pct"/>
            <w:vAlign w:val="center"/>
          </w:tcPr>
          <w:p w14:paraId="05D84CDE">
            <w:pPr>
              <w:jc w:val="left"/>
              <w:rPr>
                <w:szCs w:val="21"/>
              </w:rPr>
            </w:pPr>
          </w:p>
        </w:tc>
      </w:tr>
      <w:tr w14:paraId="661B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7069AF8D">
            <w:pPr>
              <w:jc w:val="center"/>
              <w:rPr>
                <w:rFonts w:hint="eastAsia" w:eastAsia="宋体"/>
                <w:szCs w:val="21"/>
                <w:lang w:eastAsia="zh-CN"/>
              </w:rPr>
            </w:pPr>
            <w:r>
              <w:rPr>
                <w:rFonts w:hint="eastAsia"/>
                <w:szCs w:val="21"/>
                <w:lang w:val="en-US" w:eastAsia="zh-CN"/>
              </w:rPr>
              <w:t>6</w:t>
            </w:r>
          </w:p>
        </w:tc>
        <w:tc>
          <w:tcPr>
            <w:tcW w:w="2120" w:type="pct"/>
            <w:vAlign w:val="center"/>
          </w:tcPr>
          <w:p w14:paraId="24CE80BB">
            <w:pPr>
              <w:jc w:val="center"/>
              <w:rPr>
                <w:szCs w:val="21"/>
              </w:rPr>
            </w:pPr>
            <w:r>
              <w:rPr>
                <w:szCs w:val="21"/>
              </w:rPr>
              <w:t>利润</w:t>
            </w:r>
          </w:p>
        </w:tc>
        <w:tc>
          <w:tcPr>
            <w:tcW w:w="2218" w:type="pct"/>
            <w:vAlign w:val="center"/>
          </w:tcPr>
          <w:p w14:paraId="25D63B50">
            <w:pPr>
              <w:jc w:val="left"/>
              <w:rPr>
                <w:szCs w:val="21"/>
              </w:rPr>
            </w:pPr>
          </w:p>
        </w:tc>
      </w:tr>
      <w:tr w14:paraId="6275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1D543170">
            <w:pPr>
              <w:jc w:val="center"/>
              <w:rPr>
                <w:rFonts w:hint="eastAsia" w:eastAsia="宋体"/>
                <w:szCs w:val="21"/>
                <w:lang w:eastAsia="zh-CN"/>
              </w:rPr>
            </w:pPr>
            <w:r>
              <w:rPr>
                <w:rFonts w:hint="eastAsia"/>
                <w:szCs w:val="21"/>
                <w:lang w:val="en-US" w:eastAsia="zh-CN"/>
              </w:rPr>
              <w:t>7</w:t>
            </w:r>
          </w:p>
        </w:tc>
        <w:tc>
          <w:tcPr>
            <w:tcW w:w="2120" w:type="pct"/>
            <w:vAlign w:val="center"/>
          </w:tcPr>
          <w:p w14:paraId="489E32D1">
            <w:pPr>
              <w:jc w:val="center"/>
              <w:rPr>
                <w:szCs w:val="21"/>
              </w:rPr>
            </w:pPr>
            <w:r>
              <w:rPr>
                <w:szCs w:val="21"/>
              </w:rPr>
              <w:t>税金</w:t>
            </w:r>
          </w:p>
        </w:tc>
        <w:tc>
          <w:tcPr>
            <w:tcW w:w="2218" w:type="pct"/>
            <w:vAlign w:val="center"/>
          </w:tcPr>
          <w:p w14:paraId="337411B0">
            <w:pPr>
              <w:jc w:val="left"/>
              <w:rPr>
                <w:szCs w:val="21"/>
              </w:rPr>
            </w:pPr>
          </w:p>
        </w:tc>
      </w:tr>
      <w:tr w14:paraId="0F2F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1EE8C5CD">
            <w:pPr>
              <w:jc w:val="center"/>
              <w:rPr>
                <w:rFonts w:hint="eastAsia" w:eastAsia="宋体"/>
                <w:szCs w:val="21"/>
                <w:lang w:eastAsia="zh-CN"/>
              </w:rPr>
            </w:pPr>
            <w:r>
              <w:rPr>
                <w:rFonts w:hint="eastAsia"/>
                <w:szCs w:val="21"/>
                <w:lang w:val="en-US" w:eastAsia="zh-CN"/>
              </w:rPr>
              <w:t>8</w:t>
            </w:r>
          </w:p>
        </w:tc>
        <w:tc>
          <w:tcPr>
            <w:tcW w:w="2120" w:type="pct"/>
            <w:vAlign w:val="center"/>
          </w:tcPr>
          <w:p w14:paraId="369EC43C">
            <w:pPr>
              <w:jc w:val="center"/>
              <w:rPr>
                <w:szCs w:val="21"/>
              </w:rPr>
            </w:pPr>
            <w:r>
              <w:rPr>
                <w:szCs w:val="21"/>
              </w:rPr>
              <w:t>其他需要列明的费用</w:t>
            </w:r>
          </w:p>
        </w:tc>
        <w:tc>
          <w:tcPr>
            <w:tcW w:w="2218" w:type="pct"/>
            <w:vAlign w:val="center"/>
          </w:tcPr>
          <w:p w14:paraId="285EB258">
            <w:pPr>
              <w:jc w:val="left"/>
              <w:rPr>
                <w:szCs w:val="21"/>
              </w:rPr>
            </w:pPr>
          </w:p>
        </w:tc>
      </w:tr>
      <w:tr w14:paraId="238D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62B434C4">
            <w:pPr>
              <w:jc w:val="center"/>
              <w:rPr>
                <w:szCs w:val="21"/>
              </w:rPr>
            </w:pPr>
            <w:r>
              <w:rPr>
                <w:szCs w:val="21"/>
              </w:rPr>
              <w:t>合计</w:t>
            </w:r>
          </w:p>
        </w:tc>
        <w:tc>
          <w:tcPr>
            <w:tcW w:w="2218" w:type="pct"/>
            <w:vAlign w:val="center"/>
          </w:tcPr>
          <w:p w14:paraId="235C3903">
            <w:pPr>
              <w:jc w:val="left"/>
              <w:rPr>
                <w:szCs w:val="21"/>
              </w:rPr>
            </w:pPr>
          </w:p>
        </w:tc>
      </w:tr>
    </w:tbl>
    <w:p w14:paraId="45440E0E">
      <w:pPr>
        <w:spacing w:line="360" w:lineRule="auto"/>
        <w:rPr>
          <w:kern w:val="0"/>
          <w:sz w:val="24"/>
          <w:szCs w:val="24"/>
        </w:rPr>
      </w:pPr>
      <w:r>
        <w:rPr>
          <w:kern w:val="0"/>
          <w:sz w:val="24"/>
          <w:szCs w:val="24"/>
        </w:rPr>
        <w:t>注：1. 上述合计价格应为服务期的最终优惠价格。</w:t>
      </w:r>
    </w:p>
    <w:p w14:paraId="744DA6AF">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1C09CE1F">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222342E4">
      <w:pPr>
        <w:spacing w:line="360" w:lineRule="auto"/>
        <w:ind w:firstLine="448" w:firstLineChars="200"/>
        <w:rPr>
          <w:kern w:val="0"/>
          <w:sz w:val="24"/>
          <w:szCs w:val="24"/>
        </w:rPr>
      </w:pPr>
      <w:r>
        <w:rPr>
          <w:kern w:val="0"/>
          <w:sz w:val="24"/>
          <w:szCs w:val="24"/>
        </w:rPr>
        <w:t>4. 上述表格中列明的条目，在本项目中如不涉及，请填写“不涉及”。</w:t>
      </w:r>
    </w:p>
    <w:p w14:paraId="20A545F6">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3E04A4FE">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3F26959A">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23C6D235">
      <w:pPr>
        <w:spacing w:line="460" w:lineRule="exact"/>
        <w:rPr>
          <w:b/>
          <w:sz w:val="24"/>
        </w:rPr>
      </w:pPr>
      <w:r>
        <w:rPr>
          <w:b/>
          <w:sz w:val="24"/>
        </w:rPr>
        <w:t>附件4</w:t>
      </w:r>
    </w:p>
    <w:p w14:paraId="22CB1D73">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5624C718">
      <w:pPr>
        <w:spacing w:line="460" w:lineRule="exact"/>
        <w:ind w:left="192"/>
        <w:rPr>
          <w:sz w:val="24"/>
        </w:rPr>
      </w:pPr>
      <w:r>
        <w:rPr>
          <w:sz w:val="24"/>
        </w:rPr>
        <w:t>项目名称：</w:t>
      </w:r>
      <w:r>
        <w:rPr>
          <w:sz w:val="24"/>
          <w:u w:val="single"/>
        </w:rPr>
        <w:t xml:space="preserve">                    </w:t>
      </w:r>
    </w:p>
    <w:p w14:paraId="737FD4D4">
      <w:pPr>
        <w:spacing w:line="460" w:lineRule="exact"/>
        <w:ind w:left="192"/>
        <w:rPr>
          <w:sz w:val="24"/>
        </w:rPr>
      </w:pPr>
      <w:r>
        <w:rPr>
          <w:sz w:val="24"/>
        </w:rPr>
        <w:t>项目编号：</w:t>
      </w:r>
      <w:r>
        <w:rPr>
          <w:sz w:val="24"/>
          <w:u w:val="single"/>
        </w:rPr>
        <w:t xml:space="preserve">                    </w:t>
      </w:r>
    </w:p>
    <w:p w14:paraId="2461B9D0">
      <w:pPr>
        <w:spacing w:line="460" w:lineRule="exact"/>
        <w:ind w:left="192"/>
        <w:rPr>
          <w:sz w:val="24"/>
        </w:rPr>
      </w:pPr>
      <w:r>
        <w:rPr>
          <w:sz w:val="24"/>
        </w:rPr>
        <w:t>包    号：</w:t>
      </w:r>
      <w:r>
        <w:rPr>
          <w:sz w:val="24"/>
          <w:u w:val="single"/>
        </w:rPr>
        <w:t xml:space="preserve">                    </w:t>
      </w:r>
    </w:p>
    <w:p w14:paraId="3A62BA05">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1BED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3B8E736">
            <w:pPr>
              <w:jc w:val="center"/>
              <w:rPr>
                <w:sz w:val="24"/>
                <w:szCs w:val="24"/>
              </w:rPr>
            </w:pPr>
            <w:r>
              <w:rPr>
                <w:rFonts w:hint="eastAsia"/>
                <w:sz w:val="24"/>
                <w:szCs w:val="24"/>
              </w:rPr>
              <w:t>序号</w:t>
            </w:r>
          </w:p>
        </w:tc>
        <w:tc>
          <w:tcPr>
            <w:tcW w:w="1356" w:type="dxa"/>
            <w:vAlign w:val="center"/>
          </w:tcPr>
          <w:p w14:paraId="450AAE43">
            <w:pPr>
              <w:jc w:val="center"/>
              <w:rPr>
                <w:sz w:val="24"/>
                <w:szCs w:val="24"/>
              </w:rPr>
            </w:pPr>
            <w:r>
              <w:rPr>
                <w:sz w:val="24"/>
                <w:szCs w:val="24"/>
              </w:rPr>
              <w:t>具体岗位</w:t>
            </w:r>
          </w:p>
        </w:tc>
        <w:tc>
          <w:tcPr>
            <w:tcW w:w="1512" w:type="dxa"/>
            <w:vAlign w:val="center"/>
          </w:tcPr>
          <w:p w14:paraId="36382898">
            <w:pPr>
              <w:jc w:val="center"/>
              <w:rPr>
                <w:sz w:val="24"/>
                <w:szCs w:val="24"/>
              </w:rPr>
            </w:pPr>
            <w:r>
              <w:rPr>
                <w:sz w:val="24"/>
                <w:szCs w:val="24"/>
              </w:rPr>
              <w:t>人数（人）</w:t>
            </w:r>
          </w:p>
        </w:tc>
        <w:tc>
          <w:tcPr>
            <w:tcW w:w="1416" w:type="dxa"/>
            <w:vAlign w:val="center"/>
          </w:tcPr>
          <w:p w14:paraId="7F7B4D70">
            <w:pPr>
              <w:jc w:val="center"/>
              <w:rPr>
                <w:sz w:val="24"/>
                <w:szCs w:val="24"/>
              </w:rPr>
            </w:pPr>
            <w:r>
              <w:rPr>
                <w:sz w:val="24"/>
                <w:szCs w:val="24"/>
              </w:rPr>
              <w:t>月工资/人</w:t>
            </w:r>
          </w:p>
        </w:tc>
        <w:tc>
          <w:tcPr>
            <w:tcW w:w="1296" w:type="dxa"/>
            <w:vAlign w:val="center"/>
          </w:tcPr>
          <w:p w14:paraId="48BAF0E9">
            <w:pPr>
              <w:jc w:val="center"/>
              <w:rPr>
                <w:sz w:val="24"/>
                <w:szCs w:val="24"/>
              </w:rPr>
            </w:pPr>
            <w:r>
              <w:rPr>
                <w:sz w:val="24"/>
                <w:szCs w:val="24"/>
              </w:rPr>
              <w:t>月保险/人</w:t>
            </w:r>
          </w:p>
        </w:tc>
        <w:tc>
          <w:tcPr>
            <w:tcW w:w="1116" w:type="dxa"/>
            <w:vAlign w:val="center"/>
          </w:tcPr>
          <w:p w14:paraId="1BAAB77B">
            <w:pPr>
              <w:jc w:val="center"/>
              <w:rPr>
                <w:sz w:val="24"/>
                <w:szCs w:val="24"/>
              </w:rPr>
            </w:pPr>
            <w:r>
              <w:rPr>
                <w:rFonts w:hint="eastAsia"/>
                <w:sz w:val="24"/>
                <w:szCs w:val="24"/>
              </w:rPr>
              <w:t>月公积金/人</w:t>
            </w:r>
          </w:p>
        </w:tc>
        <w:tc>
          <w:tcPr>
            <w:tcW w:w="1116" w:type="dxa"/>
            <w:vAlign w:val="center"/>
          </w:tcPr>
          <w:p w14:paraId="15B9A011">
            <w:pPr>
              <w:jc w:val="center"/>
              <w:rPr>
                <w:sz w:val="24"/>
                <w:szCs w:val="24"/>
              </w:rPr>
            </w:pPr>
            <w:r>
              <w:rPr>
                <w:sz w:val="24"/>
                <w:szCs w:val="24"/>
              </w:rPr>
              <w:t>月小计</w:t>
            </w:r>
          </w:p>
        </w:tc>
        <w:tc>
          <w:tcPr>
            <w:tcW w:w="1968" w:type="dxa"/>
            <w:vAlign w:val="center"/>
          </w:tcPr>
          <w:p w14:paraId="5E3F28BA">
            <w:pPr>
              <w:jc w:val="center"/>
              <w:rPr>
                <w:sz w:val="24"/>
                <w:szCs w:val="24"/>
              </w:rPr>
            </w:pPr>
            <w:r>
              <w:rPr>
                <w:sz w:val="24"/>
                <w:szCs w:val="24"/>
              </w:rPr>
              <w:t>招标文件规定的服务期</w:t>
            </w:r>
            <w:r>
              <w:rPr>
                <w:rFonts w:hint="eastAsia"/>
                <w:sz w:val="24"/>
                <w:szCs w:val="24"/>
              </w:rPr>
              <w:t>小计</w:t>
            </w:r>
          </w:p>
        </w:tc>
      </w:tr>
      <w:tr w14:paraId="40E4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77A01298">
            <w:pPr>
              <w:jc w:val="center"/>
              <w:rPr>
                <w:sz w:val="24"/>
                <w:szCs w:val="24"/>
              </w:rPr>
            </w:pPr>
          </w:p>
        </w:tc>
        <w:tc>
          <w:tcPr>
            <w:tcW w:w="1356" w:type="dxa"/>
            <w:vAlign w:val="center"/>
          </w:tcPr>
          <w:p w14:paraId="635493DB">
            <w:pPr>
              <w:jc w:val="center"/>
              <w:rPr>
                <w:sz w:val="24"/>
                <w:szCs w:val="24"/>
              </w:rPr>
            </w:pPr>
          </w:p>
        </w:tc>
        <w:tc>
          <w:tcPr>
            <w:tcW w:w="1512" w:type="dxa"/>
            <w:vAlign w:val="center"/>
          </w:tcPr>
          <w:p w14:paraId="72A4E91B">
            <w:pPr>
              <w:jc w:val="center"/>
              <w:rPr>
                <w:sz w:val="24"/>
                <w:szCs w:val="24"/>
              </w:rPr>
            </w:pPr>
          </w:p>
        </w:tc>
        <w:tc>
          <w:tcPr>
            <w:tcW w:w="1416" w:type="dxa"/>
            <w:vAlign w:val="center"/>
          </w:tcPr>
          <w:p w14:paraId="1509ACDE">
            <w:pPr>
              <w:jc w:val="center"/>
              <w:rPr>
                <w:sz w:val="24"/>
                <w:szCs w:val="24"/>
              </w:rPr>
            </w:pPr>
          </w:p>
        </w:tc>
        <w:tc>
          <w:tcPr>
            <w:tcW w:w="1296" w:type="dxa"/>
            <w:vAlign w:val="center"/>
          </w:tcPr>
          <w:p w14:paraId="0D2394B1">
            <w:pPr>
              <w:jc w:val="center"/>
              <w:rPr>
                <w:sz w:val="24"/>
                <w:szCs w:val="24"/>
              </w:rPr>
            </w:pPr>
          </w:p>
        </w:tc>
        <w:tc>
          <w:tcPr>
            <w:tcW w:w="1116" w:type="dxa"/>
            <w:vAlign w:val="center"/>
          </w:tcPr>
          <w:p w14:paraId="19E3778F">
            <w:pPr>
              <w:jc w:val="center"/>
              <w:rPr>
                <w:sz w:val="24"/>
                <w:szCs w:val="24"/>
              </w:rPr>
            </w:pPr>
          </w:p>
        </w:tc>
        <w:tc>
          <w:tcPr>
            <w:tcW w:w="1116" w:type="dxa"/>
            <w:vAlign w:val="center"/>
          </w:tcPr>
          <w:p w14:paraId="384AD520">
            <w:pPr>
              <w:jc w:val="center"/>
              <w:rPr>
                <w:sz w:val="24"/>
                <w:szCs w:val="24"/>
              </w:rPr>
            </w:pPr>
          </w:p>
        </w:tc>
        <w:tc>
          <w:tcPr>
            <w:tcW w:w="1968" w:type="dxa"/>
            <w:vAlign w:val="center"/>
          </w:tcPr>
          <w:p w14:paraId="2B2E18A6">
            <w:pPr>
              <w:jc w:val="center"/>
              <w:rPr>
                <w:sz w:val="24"/>
                <w:szCs w:val="24"/>
              </w:rPr>
            </w:pPr>
          </w:p>
        </w:tc>
      </w:tr>
      <w:tr w14:paraId="064A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35E9F8D">
            <w:pPr>
              <w:jc w:val="center"/>
              <w:rPr>
                <w:sz w:val="24"/>
                <w:szCs w:val="24"/>
              </w:rPr>
            </w:pPr>
          </w:p>
        </w:tc>
        <w:tc>
          <w:tcPr>
            <w:tcW w:w="1356" w:type="dxa"/>
            <w:vAlign w:val="center"/>
          </w:tcPr>
          <w:p w14:paraId="50B6C566">
            <w:pPr>
              <w:jc w:val="center"/>
              <w:rPr>
                <w:sz w:val="24"/>
                <w:szCs w:val="24"/>
              </w:rPr>
            </w:pPr>
          </w:p>
        </w:tc>
        <w:tc>
          <w:tcPr>
            <w:tcW w:w="1512" w:type="dxa"/>
            <w:vAlign w:val="center"/>
          </w:tcPr>
          <w:p w14:paraId="333A5775">
            <w:pPr>
              <w:jc w:val="center"/>
              <w:rPr>
                <w:sz w:val="24"/>
                <w:szCs w:val="24"/>
              </w:rPr>
            </w:pPr>
          </w:p>
        </w:tc>
        <w:tc>
          <w:tcPr>
            <w:tcW w:w="1416" w:type="dxa"/>
            <w:vAlign w:val="center"/>
          </w:tcPr>
          <w:p w14:paraId="57698556">
            <w:pPr>
              <w:jc w:val="center"/>
              <w:rPr>
                <w:sz w:val="24"/>
                <w:szCs w:val="24"/>
              </w:rPr>
            </w:pPr>
          </w:p>
        </w:tc>
        <w:tc>
          <w:tcPr>
            <w:tcW w:w="1296" w:type="dxa"/>
            <w:vAlign w:val="center"/>
          </w:tcPr>
          <w:p w14:paraId="6F69038D">
            <w:pPr>
              <w:jc w:val="center"/>
              <w:rPr>
                <w:sz w:val="24"/>
                <w:szCs w:val="24"/>
              </w:rPr>
            </w:pPr>
          </w:p>
        </w:tc>
        <w:tc>
          <w:tcPr>
            <w:tcW w:w="1116" w:type="dxa"/>
            <w:vAlign w:val="center"/>
          </w:tcPr>
          <w:p w14:paraId="4F802A50">
            <w:pPr>
              <w:jc w:val="center"/>
              <w:rPr>
                <w:sz w:val="24"/>
                <w:szCs w:val="24"/>
              </w:rPr>
            </w:pPr>
          </w:p>
        </w:tc>
        <w:tc>
          <w:tcPr>
            <w:tcW w:w="1116" w:type="dxa"/>
            <w:vAlign w:val="center"/>
          </w:tcPr>
          <w:p w14:paraId="5745137D">
            <w:pPr>
              <w:jc w:val="center"/>
              <w:rPr>
                <w:sz w:val="24"/>
                <w:szCs w:val="24"/>
              </w:rPr>
            </w:pPr>
          </w:p>
        </w:tc>
        <w:tc>
          <w:tcPr>
            <w:tcW w:w="1968" w:type="dxa"/>
            <w:vAlign w:val="center"/>
          </w:tcPr>
          <w:p w14:paraId="00772B8B">
            <w:pPr>
              <w:jc w:val="center"/>
              <w:rPr>
                <w:sz w:val="24"/>
                <w:szCs w:val="24"/>
              </w:rPr>
            </w:pPr>
          </w:p>
        </w:tc>
      </w:tr>
      <w:tr w14:paraId="6D0F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E518B9F">
            <w:pPr>
              <w:jc w:val="center"/>
              <w:rPr>
                <w:sz w:val="24"/>
                <w:szCs w:val="24"/>
              </w:rPr>
            </w:pPr>
          </w:p>
        </w:tc>
        <w:tc>
          <w:tcPr>
            <w:tcW w:w="1356" w:type="dxa"/>
            <w:vAlign w:val="center"/>
          </w:tcPr>
          <w:p w14:paraId="03500CDD">
            <w:pPr>
              <w:jc w:val="center"/>
              <w:rPr>
                <w:sz w:val="24"/>
                <w:szCs w:val="24"/>
              </w:rPr>
            </w:pPr>
          </w:p>
        </w:tc>
        <w:tc>
          <w:tcPr>
            <w:tcW w:w="1512" w:type="dxa"/>
            <w:vAlign w:val="center"/>
          </w:tcPr>
          <w:p w14:paraId="19740256">
            <w:pPr>
              <w:jc w:val="center"/>
              <w:rPr>
                <w:sz w:val="24"/>
                <w:szCs w:val="24"/>
              </w:rPr>
            </w:pPr>
          </w:p>
        </w:tc>
        <w:tc>
          <w:tcPr>
            <w:tcW w:w="1416" w:type="dxa"/>
            <w:vAlign w:val="center"/>
          </w:tcPr>
          <w:p w14:paraId="0449E815">
            <w:pPr>
              <w:jc w:val="center"/>
              <w:rPr>
                <w:sz w:val="24"/>
                <w:szCs w:val="24"/>
              </w:rPr>
            </w:pPr>
          </w:p>
        </w:tc>
        <w:tc>
          <w:tcPr>
            <w:tcW w:w="1296" w:type="dxa"/>
            <w:vAlign w:val="center"/>
          </w:tcPr>
          <w:p w14:paraId="64B5D2DB">
            <w:pPr>
              <w:jc w:val="center"/>
              <w:rPr>
                <w:sz w:val="24"/>
                <w:szCs w:val="24"/>
              </w:rPr>
            </w:pPr>
          </w:p>
        </w:tc>
        <w:tc>
          <w:tcPr>
            <w:tcW w:w="1116" w:type="dxa"/>
            <w:vAlign w:val="center"/>
          </w:tcPr>
          <w:p w14:paraId="4A3ED997">
            <w:pPr>
              <w:jc w:val="center"/>
              <w:rPr>
                <w:sz w:val="24"/>
                <w:szCs w:val="24"/>
              </w:rPr>
            </w:pPr>
          </w:p>
        </w:tc>
        <w:tc>
          <w:tcPr>
            <w:tcW w:w="1116" w:type="dxa"/>
            <w:vAlign w:val="center"/>
          </w:tcPr>
          <w:p w14:paraId="33053D7F">
            <w:pPr>
              <w:jc w:val="center"/>
              <w:rPr>
                <w:sz w:val="24"/>
                <w:szCs w:val="24"/>
              </w:rPr>
            </w:pPr>
          </w:p>
        </w:tc>
        <w:tc>
          <w:tcPr>
            <w:tcW w:w="1968" w:type="dxa"/>
            <w:vAlign w:val="center"/>
          </w:tcPr>
          <w:p w14:paraId="7728DF5B">
            <w:pPr>
              <w:jc w:val="center"/>
              <w:rPr>
                <w:sz w:val="24"/>
                <w:szCs w:val="24"/>
              </w:rPr>
            </w:pPr>
          </w:p>
        </w:tc>
      </w:tr>
      <w:tr w14:paraId="079F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FBA4926">
            <w:pPr>
              <w:jc w:val="center"/>
              <w:rPr>
                <w:sz w:val="24"/>
                <w:szCs w:val="24"/>
              </w:rPr>
            </w:pPr>
          </w:p>
        </w:tc>
        <w:tc>
          <w:tcPr>
            <w:tcW w:w="1356" w:type="dxa"/>
            <w:vAlign w:val="center"/>
          </w:tcPr>
          <w:p w14:paraId="24EFB00C">
            <w:pPr>
              <w:jc w:val="center"/>
              <w:rPr>
                <w:sz w:val="24"/>
                <w:szCs w:val="24"/>
              </w:rPr>
            </w:pPr>
          </w:p>
        </w:tc>
        <w:tc>
          <w:tcPr>
            <w:tcW w:w="1512" w:type="dxa"/>
            <w:vAlign w:val="center"/>
          </w:tcPr>
          <w:p w14:paraId="2E5EE595">
            <w:pPr>
              <w:jc w:val="center"/>
              <w:rPr>
                <w:sz w:val="24"/>
                <w:szCs w:val="24"/>
              </w:rPr>
            </w:pPr>
          </w:p>
        </w:tc>
        <w:tc>
          <w:tcPr>
            <w:tcW w:w="1416" w:type="dxa"/>
            <w:vAlign w:val="center"/>
          </w:tcPr>
          <w:p w14:paraId="4F2D8207">
            <w:pPr>
              <w:jc w:val="center"/>
              <w:rPr>
                <w:sz w:val="24"/>
                <w:szCs w:val="24"/>
              </w:rPr>
            </w:pPr>
          </w:p>
        </w:tc>
        <w:tc>
          <w:tcPr>
            <w:tcW w:w="1296" w:type="dxa"/>
            <w:vAlign w:val="center"/>
          </w:tcPr>
          <w:p w14:paraId="2DD3E8E0">
            <w:pPr>
              <w:jc w:val="center"/>
              <w:rPr>
                <w:sz w:val="24"/>
                <w:szCs w:val="24"/>
              </w:rPr>
            </w:pPr>
          </w:p>
        </w:tc>
        <w:tc>
          <w:tcPr>
            <w:tcW w:w="1116" w:type="dxa"/>
            <w:vAlign w:val="center"/>
          </w:tcPr>
          <w:p w14:paraId="0D1361D8">
            <w:pPr>
              <w:jc w:val="center"/>
              <w:rPr>
                <w:sz w:val="24"/>
                <w:szCs w:val="24"/>
              </w:rPr>
            </w:pPr>
          </w:p>
        </w:tc>
        <w:tc>
          <w:tcPr>
            <w:tcW w:w="1116" w:type="dxa"/>
            <w:vAlign w:val="center"/>
          </w:tcPr>
          <w:p w14:paraId="0903CD5D">
            <w:pPr>
              <w:jc w:val="center"/>
              <w:rPr>
                <w:sz w:val="24"/>
                <w:szCs w:val="24"/>
              </w:rPr>
            </w:pPr>
          </w:p>
        </w:tc>
        <w:tc>
          <w:tcPr>
            <w:tcW w:w="1968" w:type="dxa"/>
            <w:vAlign w:val="center"/>
          </w:tcPr>
          <w:p w14:paraId="6F9133CC">
            <w:pPr>
              <w:jc w:val="center"/>
              <w:rPr>
                <w:sz w:val="24"/>
                <w:szCs w:val="24"/>
              </w:rPr>
            </w:pPr>
          </w:p>
        </w:tc>
      </w:tr>
      <w:tr w14:paraId="60BE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59059991">
            <w:pPr>
              <w:jc w:val="center"/>
              <w:rPr>
                <w:sz w:val="24"/>
                <w:szCs w:val="24"/>
              </w:rPr>
            </w:pPr>
            <w:r>
              <w:rPr>
                <w:rFonts w:hint="eastAsia"/>
                <w:sz w:val="24"/>
                <w:szCs w:val="24"/>
              </w:rPr>
              <w:t>人员费用合计</w:t>
            </w:r>
          </w:p>
        </w:tc>
        <w:tc>
          <w:tcPr>
            <w:tcW w:w="1116" w:type="dxa"/>
            <w:vAlign w:val="center"/>
          </w:tcPr>
          <w:p w14:paraId="211166D0">
            <w:pPr>
              <w:jc w:val="center"/>
              <w:rPr>
                <w:sz w:val="24"/>
                <w:szCs w:val="24"/>
              </w:rPr>
            </w:pPr>
          </w:p>
        </w:tc>
        <w:tc>
          <w:tcPr>
            <w:tcW w:w="1968" w:type="dxa"/>
            <w:vAlign w:val="center"/>
          </w:tcPr>
          <w:p w14:paraId="747167A7">
            <w:pPr>
              <w:jc w:val="center"/>
              <w:rPr>
                <w:sz w:val="24"/>
                <w:szCs w:val="24"/>
              </w:rPr>
            </w:pPr>
          </w:p>
        </w:tc>
      </w:tr>
    </w:tbl>
    <w:p w14:paraId="56FFE73E">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25B6D371">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4C4446EF">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08EB4252">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53513E77">
      <w:pPr>
        <w:spacing w:line="460" w:lineRule="exact"/>
        <w:rPr>
          <w:sz w:val="24"/>
          <w:szCs w:val="24"/>
        </w:rPr>
      </w:pPr>
    </w:p>
    <w:p w14:paraId="5315A67A">
      <w:pPr>
        <w:spacing w:line="360" w:lineRule="auto"/>
        <w:ind w:right="84" w:firstLine="224" w:firstLineChars="100"/>
        <w:rPr>
          <w:sz w:val="24"/>
        </w:rPr>
      </w:pPr>
      <w:r>
        <w:rPr>
          <w:sz w:val="24"/>
        </w:rPr>
        <w:t>投标人名称：</w:t>
      </w:r>
    </w:p>
    <w:p w14:paraId="0DEC7EB3">
      <w:pPr>
        <w:spacing w:line="360" w:lineRule="auto"/>
        <w:ind w:right="84" w:firstLine="224" w:firstLineChars="100"/>
        <w:rPr>
          <w:b/>
          <w:sz w:val="24"/>
        </w:rPr>
      </w:pPr>
      <w:r>
        <w:rPr>
          <w:sz w:val="24"/>
        </w:rPr>
        <w:t xml:space="preserve">日期：  </w:t>
      </w:r>
      <w:r>
        <w:rPr>
          <w:b/>
          <w:sz w:val="24"/>
        </w:rPr>
        <w:br w:type="page"/>
      </w:r>
    </w:p>
    <w:p w14:paraId="61236B6B">
      <w:pPr>
        <w:spacing w:line="560" w:lineRule="exact"/>
        <w:rPr>
          <w:b/>
          <w:sz w:val="24"/>
        </w:rPr>
      </w:pPr>
      <w:r>
        <w:rPr>
          <w:b/>
          <w:sz w:val="24"/>
        </w:rPr>
        <w:t>附件5</w:t>
      </w:r>
    </w:p>
    <w:p w14:paraId="62325AC5">
      <w:pPr>
        <w:autoSpaceDN w:val="0"/>
        <w:spacing w:line="360" w:lineRule="auto"/>
        <w:jc w:val="center"/>
        <w:rPr>
          <w:b/>
          <w:bCs/>
          <w:sz w:val="24"/>
        </w:rPr>
      </w:pPr>
      <w:r>
        <w:rPr>
          <w:b/>
          <w:bCs/>
          <w:sz w:val="24"/>
        </w:rPr>
        <w:t>商务要求点对点应答表</w:t>
      </w:r>
    </w:p>
    <w:p w14:paraId="230D98C4">
      <w:pPr>
        <w:spacing w:line="460" w:lineRule="exact"/>
        <w:rPr>
          <w:sz w:val="24"/>
        </w:rPr>
      </w:pPr>
    </w:p>
    <w:p w14:paraId="77C218BC">
      <w:pPr>
        <w:spacing w:line="460" w:lineRule="exact"/>
        <w:rPr>
          <w:sz w:val="24"/>
        </w:rPr>
      </w:pPr>
      <w:r>
        <w:rPr>
          <w:sz w:val="24"/>
        </w:rPr>
        <w:t>项目名称：</w:t>
      </w:r>
      <w:r>
        <w:rPr>
          <w:sz w:val="24"/>
          <w:u w:val="single"/>
        </w:rPr>
        <w:t xml:space="preserve">                    </w:t>
      </w:r>
    </w:p>
    <w:p w14:paraId="5EF13C0A">
      <w:pPr>
        <w:spacing w:line="460" w:lineRule="exact"/>
        <w:rPr>
          <w:sz w:val="24"/>
        </w:rPr>
      </w:pPr>
      <w:r>
        <w:rPr>
          <w:sz w:val="24"/>
        </w:rPr>
        <w:t>项目编号：</w:t>
      </w:r>
      <w:r>
        <w:rPr>
          <w:sz w:val="24"/>
          <w:u w:val="single"/>
        </w:rPr>
        <w:t xml:space="preserve">                    </w:t>
      </w:r>
    </w:p>
    <w:p w14:paraId="35E3531F">
      <w:pPr>
        <w:spacing w:line="460" w:lineRule="exact"/>
        <w:rPr>
          <w:sz w:val="24"/>
          <w:u w:val="single"/>
        </w:rPr>
      </w:pPr>
      <w:r>
        <w:rPr>
          <w:sz w:val="24"/>
        </w:rPr>
        <w:t>包号：</w:t>
      </w:r>
      <w:r>
        <w:rPr>
          <w:sz w:val="24"/>
          <w:u w:val="single"/>
        </w:rPr>
        <w:t xml:space="preserve">                        </w:t>
      </w:r>
    </w:p>
    <w:p w14:paraId="6C681509">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5F8F6390">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60DF78FD">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6990EB81">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14350C67">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356F06F6">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19718A56">
            <w:pPr>
              <w:widowControl/>
              <w:jc w:val="center"/>
              <w:rPr>
                <w:kern w:val="0"/>
                <w:szCs w:val="21"/>
              </w:rPr>
            </w:pPr>
            <w:r>
              <w:rPr>
                <w:kern w:val="0"/>
                <w:szCs w:val="21"/>
              </w:rPr>
              <w:t>备注</w:t>
            </w:r>
          </w:p>
        </w:tc>
      </w:tr>
      <w:tr w14:paraId="33CFF1A2">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41F75B5">
            <w:pPr>
              <w:widowControl/>
              <w:jc w:val="left"/>
              <w:rPr>
                <w:kern w:val="0"/>
                <w:szCs w:val="21"/>
              </w:rPr>
            </w:pPr>
            <w:r>
              <w:rPr>
                <w:kern w:val="0"/>
                <w:szCs w:val="21"/>
              </w:rPr>
              <w:t>（一）报价要求</w:t>
            </w:r>
          </w:p>
        </w:tc>
      </w:tr>
      <w:tr w14:paraId="6C85E100">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1E6F8647">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90B0A9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C4C8C8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6F5D7A5A">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7CD603AC">
            <w:pPr>
              <w:widowControl/>
              <w:jc w:val="left"/>
              <w:rPr>
                <w:kern w:val="0"/>
                <w:szCs w:val="21"/>
              </w:rPr>
            </w:pPr>
            <w:r>
              <w:rPr>
                <w:kern w:val="0"/>
                <w:szCs w:val="21"/>
              </w:rPr>
              <w:t>　</w:t>
            </w:r>
          </w:p>
        </w:tc>
      </w:tr>
      <w:tr w14:paraId="08C2CD5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F96F599">
            <w:pPr>
              <w:widowControl/>
              <w:jc w:val="left"/>
              <w:rPr>
                <w:kern w:val="0"/>
                <w:szCs w:val="21"/>
              </w:rPr>
            </w:pPr>
            <w:r>
              <w:rPr>
                <w:kern w:val="0"/>
                <w:szCs w:val="21"/>
              </w:rPr>
              <w:t>（二）时间、地点要求</w:t>
            </w:r>
          </w:p>
        </w:tc>
      </w:tr>
      <w:tr w14:paraId="7F7A6D7F">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F9115EF">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A41D55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731EC59">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9604978">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8F0AE10">
            <w:pPr>
              <w:widowControl/>
              <w:jc w:val="left"/>
              <w:rPr>
                <w:kern w:val="0"/>
                <w:szCs w:val="21"/>
              </w:rPr>
            </w:pPr>
            <w:r>
              <w:rPr>
                <w:kern w:val="0"/>
                <w:szCs w:val="21"/>
              </w:rPr>
              <w:t>　</w:t>
            </w:r>
          </w:p>
        </w:tc>
      </w:tr>
      <w:tr w14:paraId="1C92AC5C">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D86D62D">
            <w:pPr>
              <w:widowControl/>
              <w:jc w:val="left"/>
              <w:rPr>
                <w:kern w:val="0"/>
                <w:szCs w:val="21"/>
              </w:rPr>
            </w:pPr>
            <w:r>
              <w:rPr>
                <w:kern w:val="0"/>
                <w:szCs w:val="21"/>
              </w:rPr>
              <w:t>（三）付款方式</w:t>
            </w:r>
          </w:p>
        </w:tc>
      </w:tr>
      <w:tr w14:paraId="135947CF">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68F791F">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2D4C206">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A63AEC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5DA8A3E">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4D68E2C">
            <w:pPr>
              <w:widowControl/>
              <w:jc w:val="left"/>
              <w:rPr>
                <w:kern w:val="0"/>
                <w:szCs w:val="21"/>
              </w:rPr>
            </w:pPr>
            <w:r>
              <w:rPr>
                <w:kern w:val="0"/>
                <w:szCs w:val="21"/>
              </w:rPr>
              <w:t>　</w:t>
            </w:r>
          </w:p>
        </w:tc>
      </w:tr>
      <w:tr w14:paraId="3F40F476">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CA7210F">
            <w:pPr>
              <w:widowControl/>
              <w:jc w:val="left"/>
              <w:rPr>
                <w:kern w:val="0"/>
                <w:szCs w:val="21"/>
              </w:rPr>
            </w:pPr>
            <w:r>
              <w:rPr>
                <w:kern w:val="0"/>
                <w:szCs w:val="21"/>
              </w:rPr>
              <w:t>（四）投标保证金和履约保证金</w:t>
            </w:r>
          </w:p>
        </w:tc>
      </w:tr>
      <w:tr w14:paraId="2995E589">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6E80571">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1C15FF1">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3BD72B7">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FF70FE3">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80A14FF">
            <w:pPr>
              <w:widowControl/>
              <w:jc w:val="left"/>
              <w:rPr>
                <w:kern w:val="0"/>
                <w:szCs w:val="21"/>
              </w:rPr>
            </w:pPr>
            <w:r>
              <w:rPr>
                <w:kern w:val="0"/>
                <w:szCs w:val="21"/>
              </w:rPr>
              <w:t>　</w:t>
            </w:r>
          </w:p>
        </w:tc>
      </w:tr>
    </w:tbl>
    <w:p w14:paraId="6B478F98">
      <w:pPr>
        <w:spacing w:line="620" w:lineRule="exact"/>
        <w:rPr>
          <w:sz w:val="24"/>
        </w:rPr>
      </w:pPr>
      <w:r>
        <w:rPr>
          <w:sz w:val="24"/>
        </w:rPr>
        <w:t>注：</w:t>
      </w:r>
    </w:p>
    <w:p w14:paraId="3655F447">
      <w:pPr>
        <w:spacing w:line="360" w:lineRule="auto"/>
        <w:rPr>
          <w:sz w:val="24"/>
        </w:rPr>
      </w:pPr>
      <w:r>
        <w:rPr>
          <w:sz w:val="24"/>
        </w:rPr>
        <w:t>1. 不如实填写偏离情况的投标文件将视为虚假材料。</w:t>
      </w:r>
    </w:p>
    <w:p w14:paraId="2CE9802D">
      <w:pPr>
        <w:spacing w:line="360" w:lineRule="auto"/>
        <w:rPr>
          <w:sz w:val="24"/>
        </w:rPr>
      </w:pPr>
      <w:r>
        <w:rPr>
          <w:sz w:val="24"/>
        </w:rPr>
        <w:t>2. 招标要求指招标文件中规定的具体要求，投标应答指投标文件的具体内容。</w:t>
      </w:r>
    </w:p>
    <w:p w14:paraId="27074C79">
      <w:pPr>
        <w:spacing w:line="360" w:lineRule="auto"/>
        <w:rPr>
          <w:sz w:val="24"/>
        </w:rPr>
      </w:pPr>
      <w:r>
        <w:rPr>
          <w:sz w:val="24"/>
        </w:rPr>
        <w:t>3. 偏离说明指招标要求与投标应答之间的不同之处。</w:t>
      </w:r>
    </w:p>
    <w:p w14:paraId="58ACA4F8">
      <w:pPr>
        <w:autoSpaceDE w:val="0"/>
        <w:autoSpaceDN w:val="0"/>
        <w:adjustRightInd w:val="0"/>
        <w:spacing w:line="560" w:lineRule="exact"/>
        <w:jc w:val="left"/>
        <w:rPr>
          <w:kern w:val="0"/>
          <w:sz w:val="24"/>
        </w:rPr>
      </w:pPr>
    </w:p>
    <w:p w14:paraId="16A82F72">
      <w:pPr>
        <w:autoSpaceDE w:val="0"/>
        <w:autoSpaceDN w:val="0"/>
        <w:adjustRightInd w:val="0"/>
        <w:spacing w:line="560" w:lineRule="exact"/>
        <w:jc w:val="left"/>
        <w:rPr>
          <w:kern w:val="0"/>
          <w:sz w:val="24"/>
        </w:rPr>
      </w:pPr>
    </w:p>
    <w:p w14:paraId="2965E9D2">
      <w:pPr>
        <w:spacing w:line="360" w:lineRule="auto"/>
        <w:ind w:right="84" w:firstLine="224" w:firstLineChars="100"/>
        <w:rPr>
          <w:sz w:val="24"/>
        </w:rPr>
      </w:pPr>
      <w:r>
        <w:rPr>
          <w:sz w:val="24"/>
        </w:rPr>
        <w:t>投标人名称：</w:t>
      </w:r>
    </w:p>
    <w:p w14:paraId="5F95ACB1">
      <w:pPr>
        <w:spacing w:line="360" w:lineRule="auto"/>
        <w:ind w:right="84" w:firstLine="224" w:firstLineChars="100"/>
        <w:rPr>
          <w:sz w:val="24"/>
        </w:rPr>
      </w:pPr>
    </w:p>
    <w:p w14:paraId="58E22B4C">
      <w:pPr>
        <w:spacing w:line="360" w:lineRule="auto"/>
        <w:ind w:right="84" w:firstLine="224" w:firstLineChars="100"/>
        <w:rPr>
          <w:position w:val="-40"/>
          <w:sz w:val="24"/>
        </w:rPr>
      </w:pPr>
      <w:r>
        <w:rPr>
          <w:sz w:val="24"/>
        </w:rPr>
        <w:t xml:space="preserve">日期：  </w:t>
      </w:r>
    </w:p>
    <w:p w14:paraId="5F4D66B8">
      <w:pPr>
        <w:autoSpaceDE w:val="0"/>
        <w:autoSpaceDN w:val="0"/>
        <w:adjustRightInd w:val="0"/>
        <w:spacing w:line="560" w:lineRule="exact"/>
        <w:jc w:val="left"/>
        <w:rPr>
          <w:kern w:val="0"/>
          <w:sz w:val="24"/>
          <w:u w:val="single"/>
        </w:rPr>
      </w:pPr>
    </w:p>
    <w:p w14:paraId="741C3590">
      <w:pPr>
        <w:autoSpaceDE w:val="0"/>
        <w:autoSpaceDN w:val="0"/>
        <w:adjustRightInd w:val="0"/>
        <w:spacing w:line="560" w:lineRule="exact"/>
        <w:jc w:val="left"/>
        <w:rPr>
          <w:kern w:val="0"/>
          <w:sz w:val="24"/>
          <w:u w:val="single"/>
        </w:rPr>
      </w:pPr>
    </w:p>
    <w:p w14:paraId="1C4D752F">
      <w:pPr>
        <w:autoSpaceDE w:val="0"/>
        <w:autoSpaceDN w:val="0"/>
        <w:adjustRightInd w:val="0"/>
        <w:spacing w:line="560" w:lineRule="exact"/>
        <w:jc w:val="left"/>
        <w:rPr>
          <w:kern w:val="0"/>
          <w:sz w:val="24"/>
          <w:u w:val="single"/>
        </w:rPr>
      </w:pPr>
    </w:p>
    <w:p w14:paraId="410238B3">
      <w:pPr>
        <w:widowControl/>
        <w:jc w:val="left"/>
        <w:rPr>
          <w:b/>
          <w:sz w:val="24"/>
        </w:rPr>
      </w:pPr>
      <w:r>
        <w:rPr>
          <w:b/>
          <w:sz w:val="24"/>
        </w:rPr>
        <w:br w:type="page"/>
      </w:r>
    </w:p>
    <w:p w14:paraId="1F694BAE">
      <w:pPr>
        <w:spacing w:line="620" w:lineRule="exact"/>
        <w:rPr>
          <w:b/>
          <w:sz w:val="24"/>
        </w:rPr>
      </w:pPr>
      <w:r>
        <w:rPr>
          <w:b/>
          <w:sz w:val="24"/>
        </w:rPr>
        <w:t>附件6</w:t>
      </w:r>
      <w:r>
        <w:rPr>
          <w:rFonts w:hint="eastAsia"/>
          <w:b/>
          <w:sz w:val="24"/>
        </w:rPr>
        <w:t>-1</w:t>
      </w:r>
    </w:p>
    <w:p w14:paraId="00AAE0C9">
      <w:pPr>
        <w:autoSpaceDN w:val="0"/>
        <w:spacing w:line="360" w:lineRule="auto"/>
        <w:jc w:val="center"/>
        <w:rPr>
          <w:b/>
          <w:bCs/>
          <w:sz w:val="24"/>
        </w:rPr>
      </w:pPr>
      <w:r>
        <w:rPr>
          <w:b/>
          <w:bCs/>
          <w:sz w:val="24"/>
        </w:rPr>
        <w:t>技术要求点对点应答表</w:t>
      </w:r>
    </w:p>
    <w:p w14:paraId="1AAFA852">
      <w:pPr>
        <w:spacing w:line="460" w:lineRule="exact"/>
        <w:rPr>
          <w:sz w:val="24"/>
        </w:rPr>
      </w:pPr>
      <w:r>
        <w:rPr>
          <w:sz w:val="24"/>
        </w:rPr>
        <w:t>项目名称：</w:t>
      </w:r>
      <w:r>
        <w:rPr>
          <w:sz w:val="24"/>
          <w:u w:val="single"/>
        </w:rPr>
        <w:t xml:space="preserve">                    </w:t>
      </w:r>
    </w:p>
    <w:p w14:paraId="05F406CD">
      <w:pPr>
        <w:spacing w:line="460" w:lineRule="exact"/>
        <w:rPr>
          <w:sz w:val="24"/>
        </w:rPr>
      </w:pPr>
      <w:r>
        <w:rPr>
          <w:sz w:val="24"/>
        </w:rPr>
        <w:t>项目编号：</w:t>
      </w:r>
      <w:r>
        <w:rPr>
          <w:sz w:val="24"/>
          <w:u w:val="single"/>
        </w:rPr>
        <w:t xml:space="preserve">                    </w:t>
      </w:r>
    </w:p>
    <w:p w14:paraId="1B752FAE">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5A8F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25E85E77">
            <w:pPr>
              <w:widowControl/>
              <w:snapToGrid w:val="0"/>
              <w:jc w:val="center"/>
              <w:rPr>
                <w:kern w:val="0"/>
                <w:sz w:val="24"/>
                <w:szCs w:val="21"/>
              </w:rPr>
            </w:pPr>
            <w:r>
              <w:rPr>
                <w:kern w:val="0"/>
                <w:sz w:val="24"/>
                <w:szCs w:val="21"/>
              </w:rPr>
              <w:t>序号</w:t>
            </w:r>
          </w:p>
        </w:tc>
        <w:tc>
          <w:tcPr>
            <w:tcW w:w="4630" w:type="dxa"/>
            <w:shd w:val="clear" w:color="auto" w:fill="auto"/>
            <w:vAlign w:val="center"/>
          </w:tcPr>
          <w:p w14:paraId="3E6DB673">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478950C3">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55B25546">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2367724">
            <w:pPr>
              <w:widowControl/>
              <w:snapToGrid w:val="0"/>
              <w:jc w:val="center"/>
              <w:rPr>
                <w:kern w:val="0"/>
                <w:sz w:val="24"/>
                <w:szCs w:val="21"/>
              </w:rPr>
            </w:pPr>
            <w:r>
              <w:rPr>
                <w:kern w:val="0"/>
                <w:sz w:val="24"/>
                <w:szCs w:val="21"/>
              </w:rPr>
              <w:t>备注</w:t>
            </w:r>
          </w:p>
        </w:tc>
      </w:tr>
      <w:tr w14:paraId="772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807D56C">
            <w:pPr>
              <w:widowControl/>
              <w:snapToGrid w:val="0"/>
              <w:jc w:val="center"/>
              <w:rPr>
                <w:kern w:val="0"/>
                <w:sz w:val="24"/>
                <w:szCs w:val="21"/>
              </w:rPr>
            </w:pPr>
            <w:r>
              <w:rPr>
                <w:kern w:val="0"/>
                <w:sz w:val="24"/>
                <w:szCs w:val="21"/>
              </w:rPr>
              <w:t>1</w:t>
            </w:r>
          </w:p>
        </w:tc>
        <w:tc>
          <w:tcPr>
            <w:tcW w:w="4630" w:type="dxa"/>
            <w:shd w:val="clear" w:color="auto" w:fill="auto"/>
            <w:vAlign w:val="center"/>
          </w:tcPr>
          <w:p w14:paraId="613CC164">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741EF044">
            <w:pPr>
              <w:widowControl/>
              <w:snapToGrid w:val="0"/>
              <w:jc w:val="center"/>
              <w:rPr>
                <w:kern w:val="0"/>
                <w:sz w:val="24"/>
                <w:szCs w:val="21"/>
              </w:rPr>
            </w:pPr>
          </w:p>
        </w:tc>
        <w:tc>
          <w:tcPr>
            <w:tcW w:w="1289" w:type="dxa"/>
            <w:shd w:val="clear" w:color="auto" w:fill="auto"/>
            <w:vAlign w:val="center"/>
          </w:tcPr>
          <w:p w14:paraId="09D69351">
            <w:pPr>
              <w:widowControl/>
              <w:snapToGrid w:val="0"/>
              <w:jc w:val="center"/>
              <w:rPr>
                <w:kern w:val="0"/>
                <w:sz w:val="24"/>
                <w:szCs w:val="21"/>
              </w:rPr>
            </w:pPr>
          </w:p>
        </w:tc>
        <w:tc>
          <w:tcPr>
            <w:tcW w:w="843" w:type="dxa"/>
            <w:shd w:val="clear" w:color="auto" w:fill="auto"/>
            <w:vAlign w:val="center"/>
          </w:tcPr>
          <w:p w14:paraId="12BAF490">
            <w:pPr>
              <w:widowControl/>
              <w:snapToGrid w:val="0"/>
              <w:jc w:val="center"/>
              <w:rPr>
                <w:kern w:val="0"/>
                <w:sz w:val="24"/>
                <w:szCs w:val="21"/>
              </w:rPr>
            </w:pPr>
          </w:p>
        </w:tc>
      </w:tr>
      <w:tr w14:paraId="165F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285538F">
            <w:pPr>
              <w:widowControl/>
              <w:snapToGrid w:val="0"/>
              <w:jc w:val="center"/>
              <w:rPr>
                <w:kern w:val="0"/>
                <w:sz w:val="24"/>
                <w:szCs w:val="21"/>
              </w:rPr>
            </w:pPr>
            <w:r>
              <w:rPr>
                <w:kern w:val="0"/>
                <w:sz w:val="24"/>
                <w:szCs w:val="21"/>
              </w:rPr>
              <w:t>2</w:t>
            </w:r>
          </w:p>
        </w:tc>
        <w:tc>
          <w:tcPr>
            <w:tcW w:w="4630" w:type="dxa"/>
            <w:shd w:val="clear" w:color="auto" w:fill="auto"/>
            <w:vAlign w:val="center"/>
          </w:tcPr>
          <w:p w14:paraId="4DAE3329">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3E5A3C77">
            <w:pPr>
              <w:widowControl/>
              <w:snapToGrid w:val="0"/>
              <w:jc w:val="center"/>
              <w:rPr>
                <w:kern w:val="0"/>
                <w:sz w:val="24"/>
                <w:szCs w:val="21"/>
              </w:rPr>
            </w:pPr>
          </w:p>
        </w:tc>
        <w:tc>
          <w:tcPr>
            <w:tcW w:w="1289" w:type="dxa"/>
            <w:shd w:val="clear" w:color="auto" w:fill="auto"/>
            <w:vAlign w:val="center"/>
          </w:tcPr>
          <w:p w14:paraId="48E6AFF8">
            <w:pPr>
              <w:widowControl/>
              <w:snapToGrid w:val="0"/>
              <w:jc w:val="center"/>
              <w:rPr>
                <w:kern w:val="0"/>
                <w:sz w:val="24"/>
                <w:szCs w:val="21"/>
              </w:rPr>
            </w:pPr>
          </w:p>
        </w:tc>
        <w:tc>
          <w:tcPr>
            <w:tcW w:w="843" w:type="dxa"/>
            <w:shd w:val="clear" w:color="auto" w:fill="auto"/>
            <w:vAlign w:val="center"/>
          </w:tcPr>
          <w:p w14:paraId="1B1242D6">
            <w:pPr>
              <w:widowControl/>
              <w:snapToGrid w:val="0"/>
              <w:jc w:val="center"/>
              <w:rPr>
                <w:kern w:val="0"/>
                <w:sz w:val="24"/>
                <w:szCs w:val="21"/>
              </w:rPr>
            </w:pPr>
          </w:p>
        </w:tc>
      </w:tr>
      <w:tr w14:paraId="53C7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E64A5EA">
            <w:pPr>
              <w:widowControl/>
              <w:snapToGrid w:val="0"/>
              <w:jc w:val="center"/>
              <w:rPr>
                <w:kern w:val="0"/>
                <w:sz w:val="24"/>
                <w:szCs w:val="21"/>
              </w:rPr>
            </w:pPr>
            <w:r>
              <w:rPr>
                <w:kern w:val="0"/>
                <w:sz w:val="24"/>
                <w:szCs w:val="21"/>
              </w:rPr>
              <w:t>3</w:t>
            </w:r>
          </w:p>
        </w:tc>
        <w:tc>
          <w:tcPr>
            <w:tcW w:w="4630" w:type="dxa"/>
            <w:shd w:val="clear" w:color="auto" w:fill="auto"/>
            <w:vAlign w:val="center"/>
          </w:tcPr>
          <w:p w14:paraId="428201CA">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62125ACC">
            <w:pPr>
              <w:widowControl/>
              <w:snapToGrid w:val="0"/>
              <w:jc w:val="center"/>
              <w:rPr>
                <w:kern w:val="0"/>
                <w:sz w:val="24"/>
                <w:szCs w:val="21"/>
              </w:rPr>
            </w:pPr>
          </w:p>
        </w:tc>
        <w:tc>
          <w:tcPr>
            <w:tcW w:w="1289" w:type="dxa"/>
            <w:shd w:val="clear" w:color="auto" w:fill="auto"/>
            <w:vAlign w:val="center"/>
          </w:tcPr>
          <w:p w14:paraId="7BB8FF5F">
            <w:pPr>
              <w:widowControl/>
              <w:snapToGrid w:val="0"/>
              <w:jc w:val="center"/>
              <w:rPr>
                <w:kern w:val="0"/>
                <w:sz w:val="24"/>
                <w:szCs w:val="21"/>
              </w:rPr>
            </w:pPr>
          </w:p>
        </w:tc>
        <w:tc>
          <w:tcPr>
            <w:tcW w:w="843" w:type="dxa"/>
            <w:shd w:val="clear" w:color="auto" w:fill="auto"/>
            <w:vAlign w:val="center"/>
          </w:tcPr>
          <w:p w14:paraId="6F21469C">
            <w:pPr>
              <w:widowControl/>
              <w:snapToGrid w:val="0"/>
              <w:jc w:val="center"/>
              <w:rPr>
                <w:kern w:val="0"/>
                <w:sz w:val="24"/>
                <w:szCs w:val="21"/>
              </w:rPr>
            </w:pPr>
          </w:p>
        </w:tc>
      </w:tr>
      <w:tr w14:paraId="4325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53CBB141">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1139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703136E">
            <w:pPr>
              <w:widowControl/>
              <w:snapToGrid w:val="0"/>
              <w:jc w:val="center"/>
              <w:rPr>
                <w:kern w:val="0"/>
                <w:sz w:val="24"/>
                <w:szCs w:val="21"/>
              </w:rPr>
            </w:pPr>
            <w:r>
              <w:rPr>
                <w:kern w:val="0"/>
                <w:sz w:val="24"/>
                <w:szCs w:val="21"/>
              </w:rPr>
              <w:t>序号</w:t>
            </w:r>
          </w:p>
        </w:tc>
        <w:tc>
          <w:tcPr>
            <w:tcW w:w="4630" w:type="dxa"/>
            <w:shd w:val="clear" w:color="auto" w:fill="auto"/>
            <w:vAlign w:val="center"/>
          </w:tcPr>
          <w:p w14:paraId="06222FA2">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0A38D875">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6B116F67">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1ADE3068">
            <w:pPr>
              <w:widowControl/>
              <w:snapToGrid w:val="0"/>
              <w:jc w:val="center"/>
              <w:rPr>
                <w:kern w:val="0"/>
                <w:sz w:val="24"/>
                <w:szCs w:val="21"/>
              </w:rPr>
            </w:pPr>
            <w:r>
              <w:rPr>
                <w:kern w:val="0"/>
                <w:sz w:val="24"/>
                <w:szCs w:val="21"/>
              </w:rPr>
              <w:t>备注</w:t>
            </w:r>
          </w:p>
        </w:tc>
      </w:tr>
      <w:tr w14:paraId="35DA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7D478F7">
            <w:pPr>
              <w:widowControl/>
              <w:snapToGrid w:val="0"/>
              <w:jc w:val="center"/>
              <w:rPr>
                <w:kern w:val="0"/>
                <w:sz w:val="24"/>
                <w:szCs w:val="21"/>
              </w:rPr>
            </w:pPr>
          </w:p>
        </w:tc>
        <w:tc>
          <w:tcPr>
            <w:tcW w:w="4630" w:type="dxa"/>
            <w:shd w:val="clear" w:color="auto" w:fill="auto"/>
            <w:vAlign w:val="center"/>
          </w:tcPr>
          <w:p w14:paraId="2A44F343">
            <w:pPr>
              <w:widowControl/>
              <w:snapToGrid w:val="0"/>
              <w:jc w:val="center"/>
              <w:rPr>
                <w:kern w:val="0"/>
                <w:sz w:val="24"/>
                <w:szCs w:val="21"/>
              </w:rPr>
            </w:pPr>
          </w:p>
        </w:tc>
        <w:tc>
          <w:tcPr>
            <w:tcW w:w="2438" w:type="dxa"/>
            <w:shd w:val="clear" w:color="auto" w:fill="auto"/>
            <w:vAlign w:val="center"/>
          </w:tcPr>
          <w:p w14:paraId="0B6B1D67">
            <w:pPr>
              <w:widowControl/>
              <w:snapToGrid w:val="0"/>
              <w:jc w:val="center"/>
              <w:rPr>
                <w:kern w:val="0"/>
                <w:sz w:val="24"/>
                <w:szCs w:val="21"/>
              </w:rPr>
            </w:pPr>
          </w:p>
        </w:tc>
        <w:tc>
          <w:tcPr>
            <w:tcW w:w="1289" w:type="dxa"/>
            <w:shd w:val="clear" w:color="auto" w:fill="auto"/>
            <w:vAlign w:val="center"/>
          </w:tcPr>
          <w:p w14:paraId="7B5DBEA4">
            <w:pPr>
              <w:widowControl/>
              <w:snapToGrid w:val="0"/>
              <w:jc w:val="center"/>
              <w:rPr>
                <w:kern w:val="0"/>
                <w:sz w:val="24"/>
                <w:szCs w:val="21"/>
              </w:rPr>
            </w:pPr>
          </w:p>
        </w:tc>
        <w:tc>
          <w:tcPr>
            <w:tcW w:w="843" w:type="dxa"/>
            <w:shd w:val="clear" w:color="auto" w:fill="auto"/>
            <w:vAlign w:val="center"/>
          </w:tcPr>
          <w:p w14:paraId="5E55DB76">
            <w:pPr>
              <w:widowControl/>
              <w:snapToGrid w:val="0"/>
              <w:jc w:val="center"/>
              <w:rPr>
                <w:kern w:val="0"/>
                <w:sz w:val="24"/>
                <w:szCs w:val="21"/>
              </w:rPr>
            </w:pPr>
          </w:p>
        </w:tc>
      </w:tr>
      <w:tr w14:paraId="4A18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F7A5747">
            <w:pPr>
              <w:widowControl/>
              <w:snapToGrid w:val="0"/>
              <w:jc w:val="center"/>
              <w:rPr>
                <w:kern w:val="0"/>
                <w:sz w:val="24"/>
                <w:szCs w:val="21"/>
              </w:rPr>
            </w:pPr>
          </w:p>
        </w:tc>
        <w:tc>
          <w:tcPr>
            <w:tcW w:w="4630" w:type="dxa"/>
            <w:shd w:val="clear" w:color="auto" w:fill="auto"/>
            <w:vAlign w:val="center"/>
          </w:tcPr>
          <w:p w14:paraId="7803F1AE">
            <w:pPr>
              <w:widowControl/>
              <w:snapToGrid w:val="0"/>
              <w:jc w:val="center"/>
              <w:rPr>
                <w:kern w:val="0"/>
                <w:sz w:val="24"/>
                <w:szCs w:val="21"/>
              </w:rPr>
            </w:pPr>
          </w:p>
        </w:tc>
        <w:tc>
          <w:tcPr>
            <w:tcW w:w="2438" w:type="dxa"/>
            <w:shd w:val="clear" w:color="auto" w:fill="auto"/>
            <w:vAlign w:val="center"/>
          </w:tcPr>
          <w:p w14:paraId="03A05CD1">
            <w:pPr>
              <w:widowControl/>
              <w:snapToGrid w:val="0"/>
              <w:jc w:val="center"/>
              <w:rPr>
                <w:kern w:val="0"/>
                <w:sz w:val="24"/>
                <w:szCs w:val="21"/>
              </w:rPr>
            </w:pPr>
          </w:p>
        </w:tc>
        <w:tc>
          <w:tcPr>
            <w:tcW w:w="1289" w:type="dxa"/>
            <w:shd w:val="clear" w:color="auto" w:fill="auto"/>
            <w:vAlign w:val="center"/>
          </w:tcPr>
          <w:p w14:paraId="1B04C350">
            <w:pPr>
              <w:widowControl/>
              <w:snapToGrid w:val="0"/>
              <w:jc w:val="center"/>
              <w:rPr>
                <w:kern w:val="0"/>
                <w:sz w:val="24"/>
                <w:szCs w:val="21"/>
              </w:rPr>
            </w:pPr>
          </w:p>
        </w:tc>
        <w:tc>
          <w:tcPr>
            <w:tcW w:w="843" w:type="dxa"/>
            <w:shd w:val="clear" w:color="auto" w:fill="auto"/>
            <w:vAlign w:val="center"/>
          </w:tcPr>
          <w:p w14:paraId="13974D3A">
            <w:pPr>
              <w:widowControl/>
              <w:snapToGrid w:val="0"/>
              <w:jc w:val="center"/>
              <w:rPr>
                <w:kern w:val="0"/>
                <w:sz w:val="24"/>
                <w:szCs w:val="21"/>
              </w:rPr>
            </w:pPr>
          </w:p>
        </w:tc>
      </w:tr>
      <w:tr w14:paraId="324A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AC9A06F">
            <w:pPr>
              <w:widowControl/>
              <w:snapToGrid w:val="0"/>
              <w:jc w:val="center"/>
              <w:rPr>
                <w:kern w:val="0"/>
                <w:sz w:val="24"/>
                <w:szCs w:val="21"/>
              </w:rPr>
            </w:pPr>
          </w:p>
        </w:tc>
        <w:tc>
          <w:tcPr>
            <w:tcW w:w="4630" w:type="dxa"/>
            <w:shd w:val="clear" w:color="auto" w:fill="auto"/>
            <w:vAlign w:val="center"/>
          </w:tcPr>
          <w:p w14:paraId="30F08927">
            <w:pPr>
              <w:widowControl/>
              <w:snapToGrid w:val="0"/>
              <w:jc w:val="center"/>
              <w:rPr>
                <w:kern w:val="0"/>
                <w:sz w:val="24"/>
                <w:szCs w:val="21"/>
              </w:rPr>
            </w:pPr>
          </w:p>
        </w:tc>
        <w:tc>
          <w:tcPr>
            <w:tcW w:w="2438" w:type="dxa"/>
            <w:shd w:val="clear" w:color="auto" w:fill="auto"/>
            <w:vAlign w:val="center"/>
          </w:tcPr>
          <w:p w14:paraId="7390F707">
            <w:pPr>
              <w:widowControl/>
              <w:snapToGrid w:val="0"/>
              <w:jc w:val="center"/>
              <w:rPr>
                <w:kern w:val="0"/>
                <w:sz w:val="24"/>
                <w:szCs w:val="21"/>
              </w:rPr>
            </w:pPr>
          </w:p>
        </w:tc>
        <w:tc>
          <w:tcPr>
            <w:tcW w:w="1289" w:type="dxa"/>
            <w:shd w:val="clear" w:color="auto" w:fill="auto"/>
            <w:vAlign w:val="center"/>
          </w:tcPr>
          <w:p w14:paraId="62279959">
            <w:pPr>
              <w:widowControl/>
              <w:snapToGrid w:val="0"/>
              <w:jc w:val="center"/>
              <w:rPr>
                <w:kern w:val="0"/>
                <w:sz w:val="24"/>
                <w:szCs w:val="21"/>
              </w:rPr>
            </w:pPr>
          </w:p>
        </w:tc>
        <w:tc>
          <w:tcPr>
            <w:tcW w:w="843" w:type="dxa"/>
            <w:shd w:val="clear" w:color="auto" w:fill="auto"/>
            <w:vAlign w:val="center"/>
          </w:tcPr>
          <w:p w14:paraId="797BE6AF">
            <w:pPr>
              <w:widowControl/>
              <w:snapToGrid w:val="0"/>
              <w:jc w:val="center"/>
              <w:rPr>
                <w:kern w:val="0"/>
                <w:sz w:val="24"/>
                <w:szCs w:val="21"/>
              </w:rPr>
            </w:pPr>
          </w:p>
        </w:tc>
      </w:tr>
      <w:tr w14:paraId="310A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F6D5F6D">
            <w:pPr>
              <w:widowControl/>
              <w:snapToGrid w:val="0"/>
              <w:jc w:val="center"/>
              <w:rPr>
                <w:kern w:val="0"/>
                <w:sz w:val="24"/>
                <w:szCs w:val="21"/>
              </w:rPr>
            </w:pPr>
          </w:p>
        </w:tc>
        <w:tc>
          <w:tcPr>
            <w:tcW w:w="4630" w:type="dxa"/>
            <w:shd w:val="clear" w:color="auto" w:fill="auto"/>
            <w:vAlign w:val="center"/>
          </w:tcPr>
          <w:p w14:paraId="691F5106">
            <w:pPr>
              <w:widowControl/>
              <w:snapToGrid w:val="0"/>
              <w:jc w:val="center"/>
              <w:rPr>
                <w:kern w:val="0"/>
                <w:sz w:val="24"/>
                <w:szCs w:val="21"/>
              </w:rPr>
            </w:pPr>
          </w:p>
        </w:tc>
        <w:tc>
          <w:tcPr>
            <w:tcW w:w="2438" w:type="dxa"/>
            <w:shd w:val="clear" w:color="auto" w:fill="auto"/>
            <w:vAlign w:val="center"/>
          </w:tcPr>
          <w:p w14:paraId="2ADCC0EB">
            <w:pPr>
              <w:widowControl/>
              <w:snapToGrid w:val="0"/>
              <w:jc w:val="center"/>
              <w:rPr>
                <w:kern w:val="0"/>
                <w:sz w:val="24"/>
                <w:szCs w:val="21"/>
              </w:rPr>
            </w:pPr>
          </w:p>
        </w:tc>
        <w:tc>
          <w:tcPr>
            <w:tcW w:w="1289" w:type="dxa"/>
            <w:shd w:val="clear" w:color="auto" w:fill="auto"/>
            <w:vAlign w:val="center"/>
          </w:tcPr>
          <w:p w14:paraId="7CF3B0D5">
            <w:pPr>
              <w:widowControl/>
              <w:snapToGrid w:val="0"/>
              <w:jc w:val="center"/>
              <w:rPr>
                <w:kern w:val="0"/>
                <w:sz w:val="24"/>
                <w:szCs w:val="21"/>
              </w:rPr>
            </w:pPr>
          </w:p>
        </w:tc>
        <w:tc>
          <w:tcPr>
            <w:tcW w:w="843" w:type="dxa"/>
            <w:shd w:val="clear" w:color="auto" w:fill="auto"/>
            <w:vAlign w:val="center"/>
          </w:tcPr>
          <w:p w14:paraId="56C8D8BC">
            <w:pPr>
              <w:widowControl/>
              <w:snapToGrid w:val="0"/>
              <w:jc w:val="center"/>
              <w:rPr>
                <w:kern w:val="0"/>
                <w:sz w:val="24"/>
                <w:szCs w:val="21"/>
              </w:rPr>
            </w:pPr>
          </w:p>
        </w:tc>
      </w:tr>
      <w:tr w14:paraId="3CA3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E8E2FC0">
            <w:pPr>
              <w:widowControl/>
              <w:snapToGrid w:val="0"/>
              <w:jc w:val="center"/>
              <w:rPr>
                <w:kern w:val="0"/>
                <w:sz w:val="24"/>
                <w:szCs w:val="21"/>
              </w:rPr>
            </w:pPr>
          </w:p>
        </w:tc>
        <w:tc>
          <w:tcPr>
            <w:tcW w:w="4630" w:type="dxa"/>
            <w:shd w:val="clear" w:color="auto" w:fill="auto"/>
            <w:vAlign w:val="center"/>
          </w:tcPr>
          <w:p w14:paraId="0E7102FF">
            <w:pPr>
              <w:widowControl/>
              <w:snapToGrid w:val="0"/>
              <w:jc w:val="center"/>
              <w:rPr>
                <w:kern w:val="0"/>
                <w:sz w:val="24"/>
                <w:szCs w:val="21"/>
              </w:rPr>
            </w:pPr>
          </w:p>
        </w:tc>
        <w:tc>
          <w:tcPr>
            <w:tcW w:w="2438" w:type="dxa"/>
            <w:shd w:val="clear" w:color="auto" w:fill="auto"/>
            <w:vAlign w:val="center"/>
          </w:tcPr>
          <w:p w14:paraId="57335AC5">
            <w:pPr>
              <w:widowControl/>
              <w:snapToGrid w:val="0"/>
              <w:jc w:val="center"/>
              <w:rPr>
                <w:kern w:val="0"/>
                <w:sz w:val="24"/>
                <w:szCs w:val="21"/>
              </w:rPr>
            </w:pPr>
          </w:p>
        </w:tc>
        <w:tc>
          <w:tcPr>
            <w:tcW w:w="1289" w:type="dxa"/>
            <w:shd w:val="clear" w:color="auto" w:fill="auto"/>
            <w:vAlign w:val="center"/>
          </w:tcPr>
          <w:p w14:paraId="4C7D9072">
            <w:pPr>
              <w:widowControl/>
              <w:snapToGrid w:val="0"/>
              <w:jc w:val="center"/>
              <w:rPr>
                <w:kern w:val="0"/>
                <w:sz w:val="24"/>
                <w:szCs w:val="21"/>
              </w:rPr>
            </w:pPr>
          </w:p>
        </w:tc>
        <w:tc>
          <w:tcPr>
            <w:tcW w:w="843" w:type="dxa"/>
            <w:shd w:val="clear" w:color="auto" w:fill="auto"/>
            <w:vAlign w:val="center"/>
          </w:tcPr>
          <w:p w14:paraId="210D3D2B">
            <w:pPr>
              <w:widowControl/>
              <w:snapToGrid w:val="0"/>
              <w:jc w:val="center"/>
              <w:rPr>
                <w:kern w:val="0"/>
                <w:sz w:val="24"/>
                <w:szCs w:val="21"/>
              </w:rPr>
            </w:pPr>
          </w:p>
        </w:tc>
      </w:tr>
    </w:tbl>
    <w:p w14:paraId="54C2D867">
      <w:pPr>
        <w:spacing w:line="620" w:lineRule="exact"/>
        <w:rPr>
          <w:sz w:val="24"/>
        </w:rPr>
      </w:pPr>
      <w:r>
        <w:rPr>
          <w:sz w:val="24"/>
        </w:rPr>
        <w:t>注：</w:t>
      </w:r>
    </w:p>
    <w:p w14:paraId="03C77CB2">
      <w:pPr>
        <w:spacing w:line="360" w:lineRule="auto"/>
        <w:rPr>
          <w:sz w:val="24"/>
        </w:rPr>
      </w:pPr>
      <w:r>
        <w:rPr>
          <w:sz w:val="24"/>
        </w:rPr>
        <w:t>1. 不如实填写偏离情况的投标文件将视为虚假材料。</w:t>
      </w:r>
    </w:p>
    <w:p w14:paraId="571602F0">
      <w:pPr>
        <w:spacing w:line="360" w:lineRule="auto"/>
        <w:rPr>
          <w:sz w:val="24"/>
        </w:rPr>
      </w:pPr>
      <w:r>
        <w:rPr>
          <w:sz w:val="24"/>
        </w:rPr>
        <w:t>2. 招标要求指招标文件中规定的具体要求，投标应答指投标文件的具体内容。</w:t>
      </w:r>
    </w:p>
    <w:p w14:paraId="757216F5">
      <w:pPr>
        <w:spacing w:line="360" w:lineRule="auto"/>
        <w:rPr>
          <w:sz w:val="24"/>
        </w:rPr>
      </w:pPr>
      <w:r>
        <w:rPr>
          <w:sz w:val="24"/>
        </w:rPr>
        <w:t>3. 偏离说明指招标要求与投标应答之间的不同之处。</w:t>
      </w:r>
    </w:p>
    <w:p w14:paraId="3D55FDF1">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4FABDE61">
      <w:pPr>
        <w:spacing w:line="620" w:lineRule="exact"/>
        <w:rPr>
          <w:b/>
          <w:sz w:val="24"/>
        </w:rPr>
      </w:pPr>
    </w:p>
    <w:p w14:paraId="0D49C197">
      <w:pPr>
        <w:spacing w:line="360" w:lineRule="auto"/>
        <w:ind w:right="84" w:firstLine="224" w:firstLineChars="100"/>
        <w:rPr>
          <w:sz w:val="24"/>
        </w:rPr>
      </w:pPr>
      <w:r>
        <w:rPr>
          <w:sz w:val="24"/>
        </w:rPr>
        <w:t>投标人名称：</w:t>
      </w:r>
    </w:p>
    <w:p w14:paraId="6EA43426">
      <w:pPr>
        <w:spacing w:line="360" w:lineRule="auto"/>
        <w:ind w:right="84" w:firstLine="224" w:firstLineChars="100"/>
        <w:rPr>
          <w:sz w:val="24"/>
        </w:rPr>
      </w:pPr>
    </w:p>
    <w:p w14:paraId="36AE4C44">
      <w:pPr>
        <w:spacing w:line="360" w:lineRule="auto"/>
        <w:ind w:right="84" w:firstLine="224" w:firstLineChars="100"/>
        <w:rPr>
          <w:sz w:val="24"/>
        </w:rPr>
      </w:pPr>
      <w:r>
        <w:rPr>
          <w:sz w:val="24"/>
        </w:rPr>
        <w:t>日期</w:t>
      </w:r>
    </w:p>
    <w:p w14:paraId="22556148">
      <w:pPr>
        <w:widowControl/>
        <w:jc w:val="left"/>
        <w:rPr>
          <w:b/>
          <w:sz w:val="24"/>
        </w:rPr>
      </w:pPr>
      <w:r>
        <w:rPr>
          <w:rFonts w:hint="eastAsia"/>
          <w:b/>
          <w:sz w:val="24"/>
        </w:rPr>
        <w:t>附件6-2</w:t>
      </w:r>
    </w:p>
    <w:p w14:paraId="6C16ABAC">
      <w:pPr>
        <w:widowControl/>
        <w:jc w:val="left"/>
        <w:rPr>
          <w:sz w:val="24"/>
        </w:rPr>
      </w:pPr>
    </w:p>
    <w:p w14:paraId="6DD4BF8A">
      <w:pPr>
        <w:widowControl/>
        <w:jc w:val="center"/>
        <w:rPr>
          <w:b/>
          <w:sz w:val="24"/>
        </w:rPr>
      </w:pPr>
      <w:r>
        <w:rPr>
          <w:rFonts w:hint="eastAsia"/>
          <w:b/>
          <w:sz w:val="24"/>
        </w:rPr>
        <w:t>项目人员及岗位安排</w:t>
      </w:r>
    </w:p>
    <w:p w14:paraId="79AFB26B">
      <w:pPr>
        <w:widowControl/>
        <w:jc w:val="left"/>
        <w:rPr>
          <w:sz w:val="24"/>
        </w:rPr>
      </w:pPr>
    </w:p>
    <w:p w14:paraId="75E6C885">
      <w:pPr>
        <w:spacing w:line="460" w:lineRule="exact"/>
        <w:rPr>
          <w:sz w:val="24"/>
        </w:rPr>
      </w:pPr>
      <w:r>
        <w:rPr>
          <w:sz w:val="24"/>
        </w:rPr>
        <w:t>项目名称：</w:t>
      </w:r>
      <w:r>
        <w:rPr>
          <w:sz w:val="24"/>
          <w:u w:val="single"/>
        </w:rPr>
        <w:t xml:space="preserve">                    </w:t>
      </w:r>
    </w:p>
    <w:p w14:paraId="5CE79F0E">
      <w:pPr>
        <w:spacing w:line="460" w:lineRule="exact"/>
        <w:rPr>
          <w:sz w:val="24"/>
        </w:rPr>
      </w:pPr>
      <w:r>
        <w:rPr>
          <w:sz w:val="24"/>
        </w:rPr>
        <w:t>项目编号：</w:t>
      </w:r>
      <w:r>
        <w:rPr>
          <w:sz w:val="24"/>
          <w:u w:val="single"/>
        </w:rPr>
        <w:t xml:space="preserve">                    </w:t>
      </w:r>
    </w:p>
    <w:p w14:paraId="2BD15C4F">
      <w:pPr>
        <w:spacing w:line="460" w:lineRule="exact"/>
        <w:rPr>
          <w:sz w:val="24"/>
          <w:u w:val="single"/>
        </w:rPr>
      </w:pPr>
      <w:r>
        <w:rPr>
          <w:sz w:val="24"/>
        </w:rPr>
        <w:t>包号：</w:t>
      </w:r>
      <w:r>
        <w:rPr>
          <w:sz w:val="24"/>
          <w:u w:val="single"/>
        </w:rPr>
        <w:t xml:space="preserve">                        </w:t>
      </w:r>
    </w:p>
    <w:p w14:paraId="40164664">
      <w:pPr>
        <w:widowControl/>
        <w:jc w:val="left"/>
        <w:rPr>
          <w:sz w:val="24"/>
        </w:rPr>
      </w:pPr>
    </w:p>
    <w:p w14:paraId="35E9165E">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3B35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001E928">
            <w:pPr>
              <w:spacing w:line="360" w:lineRule="auto"/>
              <w:jc w:val="center"/>
              <w:rPr>
                <w:b/>
                <w:szCs w:val="21"/>
              </w:rPr>
            </w:pPr>
            <w:r>
              <w:rPr>
                <w:b/>
                <w:szCs w:val="21"/>
              </w:rPr>
              <w:t>序号</w:t>
            </w:r>
          </w:p>
        </w:tc>
        <w:tc>
          <w:tcPr>
            <w:tcW w:w="682" w:type="pct"/>
            <w:vAlign w:val="center"/>
          </w:tcPr>
          <w:p w14:paraId="1B51BDE5">
            <w:pPr>
              <w:spacing w:line="360" w:lineRule="auto"/>
              <w:jc w:val="center"/>
              <w:rPr>
                <w:b/>
                <w:szCs w:val="21"/>
              </w:rPr>
            </w:pPr>
            <w:r>
              <w:rPr>
                <w:b/>
                <w:szCs w:val="21"/>
              </w:rPr>
              <w:t>岗位名称</w:t>
            </w:r>
          </w:p>
        </w:tc>
        <w:tc>
          <w:tcPr>
            <w:tcW w:w="682" w:type="pct"/>
            <w:vAlign w:val="center"/>
          </w:tcPr>
          <w:p w14:paraId="08DA9ACF">
            <w:pPr>
              <w:spacing w:line="360" w:lineRule="auto"/>
              <w:jc w:val="center"/>
              <w:rPr>
                <w:b/>
                <w:szCs w:val="21"/>
              </w:rPr>
            </w:pPr>
            <w:r>
              <w:rPr>
                <w:rFonts w:hint="eastAsia"/>
                <w:b/>
                <w:szCs w:val="21"/>
              </w:rPr>
              <w:t>投入</w:t>
            </w:r>
            <w:r>
              <w:rPr>
                <w:b/>
                <w:szCs w:val="21"/>
              </w:rPr>
              <w:t>人数</w:t>
            </w:r>
          </w:p>
        </w:tc>
        <w:tc>
          <w:tcPr>
            <w:tcW w:w="1113" w:type="pct"/>
            <w:vAlign w:val="center"/>
          </w:tcPr>
          <w:p w14:paraId="0095124E">
            <w:pPr>
              <w:spacing w:line="360" w:lineRule="auto"/>
              <w:jc w:val="center"/>
              <w:rPr>
                <w:b/>
                <w:szCs w:val="21"/>
              </w:rPr>
            </w:pPr>
            <w:r>
              <w:rPr>
                <w:rFonts w:hint="eastAsia"/>
                <w:b/>
                <w:szCs w:val="21"/>
              </w:rPr>
              <w:t>人员情况简介</w:t>
            </w:r>
          </w:p>
        </w:tc>
        <w:tc>
          <w:tcPr>
            <w:tcW w:w="652" w:type="pct"/>
            <w:vAlign w:val="center"/>
          </w:tcPr>
          <w:p w14:paraId="74E45004">
            <w:pPr>
              <w:spacing w:line="360" w:lineRule="auto"/>
              <w:jc w:val="center"/>
              <w:rPr>
                <w:b/>
                <w:szCs w:val="21"/>
              </w:rPr>
            </w:pPr>
            <w:r>
              <w:rPr>
                <w:rFonts w:hint="eastAsia"/>
                <w:b/>
                <w:szCs w:val="21"/>
              </w:rPr>
              <w:t>是否退休</w:t>
            </w:r>
          </w:p>
        </w:tc>
        <w:tc>
          <w:tcPr>
            <w:tcW w:w="723" w:type="pct"/>
            <w:vAlign w:val="center"/>
          </w:tcPr>
          <w:p w14:paraId="6F53A70B">
            <w:pPr>
              <w:spacing w:line="360" w:lineRule="auto"/>
              <w:jc w:val="center"/>
              <w:rPr>
                <w:b/>
                <w:szCs w:val="21"/>
              </w:rPr>
            </w:pPr>
            <w:r>
              <w:rPr>
                <w:b/>
                <w:szCs w:val="21"/>
              </w:rPr>
              <w:t>工作时间</w:t>
            </w:r>
          </w:p>
        </w:tc>
        <w:tc>
          <w:tcPr>
            <w:tcW w:w="723" w:type="pct"/>
            <w:vAlign w:val="center"/>
          </w:tcPr>
          <w:p w14:paraId="5DFD137F">
            <w:pPr>
              <w:spacing w:line="360" w:lineRule="auto"/>
              <w:jc w:val="center"/>
              <w:rPr>
                <w:b/>
                <w:szCs w:val="21"/>
              </w:rPr>
            </w:pPr>
            <w:r>
              <w:rPr>
                <w:rFonts w:hint="eastAsia"/>
                <w:b/>
                <w:szCs w:val="21"/>
              </w:rPr>
              <w:t>备注</w:t>
            </w:r>
          </w:p>
        </w:tc>
      </w:tr>
      <w:tr w14:paraId="2304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DBB5830">
            <w:pPr>
              <w:spacing w:line="360" w:lineRule="auto"/>
              <w:jc w:val="center"/>
              <w:rPr>
                <w:szCs w:val="21"/>
              </w:rPr>
            </w:pPr>
          </w:p>
        </w:tc>
        <w:tc>
          <w:tcPr>
            <w:tcW w:w="682" w:type="pct"/>
            <w:vAlign w:val="center"/>
          </w:tcPr>
          <w:p w14:paraId="0CBA53A1">
            <w:pPr>
              <w:spacing w:line="360" w:lineRule="auto"/>
              <w:jc w:val="center"/>
              <w:rPr>
                <w:szCs w:val="21"/>
              </w:rPr>
            </w:pPr>
          </w:p>
        </w:tc>
        <w:tc>
          <w:tcPr>
            <w:tcW w:w="682" w:type="pct"/>
            <w:vAlign w:val="center"/>
          </w:tcPr>
          <w:p w14:paraId="75845580">
            <w:pPr>
              <w:spacing w:line="360" w:lineRule="auto"/>
              <w:jc w:val="center"/>
              <w:rPr>
                <w:szCs w:val="21"/>
              </w:rPr>
            </w:pPr>
          </w:p>
        </w:tc>
        <w:tc>
          <w:tcPr>
            <w:tcW w:w="1113" w:type="pct"/>
            <w:vAlign w:val="center"/>
          </w:tcPr>
          <w:p w14:paraId="705B077C">
            <w:pPr>
              <w:spacing w:line="360" w:lineRule="auto"/>
              <w:jc w:val="center"/>
              <w:rPr>
                <w:szCs w:val="21"/>
              </w:rPr>
            </w:pPr>
          </w:p>
        </w:tc>
        <w:tc>
          <w:tcPr>
            <w:tcW w:w="652" w:type="pct"/>
            <w:vAlign w:val="center"/>
          </w:tcPr>
          <w:p w14:paraId="5A91A284">
            <w:pPr>
              <w:spacing w:line="360" w:lineRule="auto"/>
              <w:jc w:val="center"/>
              <w:rPr>
                <w:szCs w:val="21"/>
              </w:rPr>
            </w:pPr>
          </w:p>
        </w:tc>
        <w:tc>
          <w:tcPr>
            <w:tcW w:w="723" w:type="pct"/>
            <w:vAlign w:val="center"/>
          </w:tcPr>
          <w:p w14:paraId="55D45B78">
            <w:pPr>
              <w:spacing w:line="360" w:lineRule="auto"/>
              <w:jc w:val="center"/>
              <w:rPr>
                <w:szCs w:val="21"/>
              </w:rPr>
            </w:pPr>
          </w:p>
        </w:tc>
        <w:tc>
          <w:tcPr>
            <w:tcW w:w="723" w:type="pct"/>
          </w:tcPr>
          <w:p w14:paraId="4FA94517">
            <w:pPr>
              <w:spacing w:line="360" w:lineRule="auto"/>
              <w:jc w:val="center"/>
              <w:rPr>
                <w:szCs w:val="21"/>
              </w:rPr>
            </w:pPr>
          </w:p>
        </w:tc>
      </w:tr>
      <w:tr w14:paraId="0985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B16BD95">
            <w:pPr>
              <w:spacing w:line="360" w:lineRule="auto"/>
              <w:jc w:val="center"/>
              <w:rPr>
                <w:szCs w:val="21"/>
              </w:rPr>
            </w:pPr>
          </w:p>
        </w:tc>
        <w:tc>
          <w:tcPr>
            <w:tcW w:w="682" w:type="pct"/>
            <w:vAlign w:val="center"/>
          </w:tcPr>
          <w:p w14:paraId="7776BB43">
            <w:pPr>
              <w:spacing w:line="360" w:lineRule="auto"/>
              <w:jc w:val="center"/>
              <w:rPr>
                <w:szCs w:val="21"/>
              </w:rPr>
            </w:pPr>
          </w:p>
        </w:tc>
        <w:tc>
          <w:tcPr>
            <w:tcW w:w="682" w:type="pct"/>
            <w:vAlign w:val="center"/>
          </w:tcPr>
          <w:p w14:paraId="25CDF04F">
            <w:pPr>
              <w:spacing w:line="360" w:lineRule="auto"/>
              <w:jc w:val="center"/>
              <w:rPr>
                <w:szCs w:val="21"/>
              </w:rPr>
            </w:pPr>
          </w:p>
        </w:tc>
        <w:tc>
          <w:tcPr>
            <w:tcW w:w="1113" w:type="pct"/>
            <w:vAlign w:val="center"/>
          </w:tcPr>
          <w:p w14:paraId="02683822">
            <w:pPr>
              <w:spacing w:line="360" w:lineRule="auto"/>
              <w:jc w:val="center"/>
              <w:rPr>
                <w:szCs w:val="21"/>
              </w:rPr>
            </w:pPr>
          </w:p>
        </w:tc>
        <w:tc>
          <w:tcPr>
            <w:tcW w:w="652" w:type="pct"/>
            <w:vAlign w:val="center"/>
          </w:tcPr>
          <w:p w14:paraId="43051501">
            <w:pPr>
              <w:spacing w:line="360" w:lineRule="auto"/>
              <w:jc w:val="center"/>
              <w:rPr>
                <w:szCs w:val="21"/>
              </w:rPr>
            </w:pPr>
          </w:p>
        </w:tc>
        <w:tc>
          <w:tcPr>
            <w:tcW w:w="723" w:type="pct"/>
            <w:vAlign w:val="center"/>
          </w:tcPr>
          <w:p w14:paraId="56A7FE72">
            <w:pPr>
              <w:spacing w:line="360" w:lineRule="auto"/>
              <w:jc w:val="center"/>
              <w:rPr>
                <w:szCs w:val="21"/>
              </w:rPr>
            </w:pPr>
          </w:p>
        </w:tc>
        <w:tc>
          <w:tcPr>
            <w:tcW w:w="723" w:type="pct"/>
          </w:tcPr>
          <w:p w14:paraId="0EA72380">
            <w:pPr>
              <w:spacing w:line="360" w:lineRule="auto"/>
              <w:jc w:val="center"/>
              <w:rPr>
                <w:szCs w:val="21"/>
              </w:rPr>
            </w:pPr>
          </w:p>
        </w:tc>
      </w:tr>
      <w:tr w14:paraId="2DC0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960F554">
            <w:pPr>
              <w:spacing w:line="360" w:lineRule="auto"/>
              <w:jc w:val="center"/>
              <w:rPr>
                <w:szCs w:val="21"/>
              </w:rPr>
            </w:pPr>
          </w:p>
        </w:tc>
        <w:tc>
          <w:tcPr>
            <w:tcW w:w="682" w:type="pct"/>
            <w:vAlign w:val="center"/>
          </w:tcPr>
          <w:p w14:paraId="31E0757C">
            <w:pPr>
              <w:spacing w:line="360" w:lineRule="auto"/>
              <w:jc w:val="center"/>
              <w:rPr>
                <w:szCs w:val="21"/>
              </w:rPr>
            </w:pPr>
          </w:p>
        </w:tc>
        <w:tc>
          <w:tcPr>
            <w:tcW w:w="682" w:type="pct"/>
            <w:vAlign w:val="center"/>
          </w:tcPr>
          <w:p w14:paraId="1FF6C589">
            <w:pPr>
              <w:spacing w:line="360" w:lineRule="auto"/>
              <w:jc w:val="center"/>
              <w:rPr>
                <w:szCs w:val="21"/>
              </w:rPr>
            </w:pPr>
          </w:p>
        </w:tc>
        <w:tc>
          <w:tcPr>
            <w:tcW w:w="1113" w:type="pct"/>
            <w:vAlign w:val="center"/>
          </w:tcPr>
          <w:p w14:paraId="3AACEC6F">
            <w:pPr>
              <w:spacing w:line="360" w:lineRule="auto"/>
              <w:jc w:val="center"/>
              <w:rPr>
                <w:szCs w:val="21"/>
              </w:rPr>
            </w:pPr>
          </w:p>
        </w:tc>
        <w:tc>
          <w:tcPr>
            <w:tcW w:w="652" w:type="pct"/>
            <w:vAlign w:val="center"/>
          </w:tcPr>
          <w:p w14:paraId="5F2CDEB9">
            <w:pPr>
              <w:spacing w:line="360" w:lineRule="auto"/>
              <w:jc w:val="center"/>
              <w:rPr>
                <w:szCs w:val="21"/>
              </w:rPr>
            </w:pPr>
          </w:p>
        </w:tc>
        <w:tc>
          <w:tcPr>
            <w:tcW w:w="723" w:type="pct"/>
            <w:vAlign w:val="center"/>
          </w:tcPr>
          <w:p w14:paraId="4F0661FE">
            <w:pPr>
              <w:spacing w:line="360" w:lineRule="auto"/>
              <w:jc w:val="center"/>
              <w:rPr>
                <w:szCs w:val="21"/>
              </w:rPr>
            </w:pPr>
          </w:p>
        </w:tc>
        <w:tc>
          <w:tcPr>
            <w:tcW w:w="723" w:type="pct"/>
          </w:tcPr>
          <w:p w14:paraId="044EEDF3">
            <w:pPr>
              <w:spacing w:line="360" w:lineRule="auto"/>
              <w:jc w:val="center"/>
              <w:rPr>
                <w:szCs w:val="21"/>
              </w:rPr>
            </w:pPr>
          </w:p>
        </w:tc>
      </w:tr>
      <w:tr w14:paraId="1AAD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34BCFDD">
            <w:pPr>
              <w:spacing w:line="360" w:lineRule="auto"/>
              <w:jc w:val="center"/>
              <w:rPr>
                <w:szCs w:val="21"/>
              </w:rPr>
            </w:pPr>
          </w:p>
        </w:tc>
        <w:tc>
          <w:tcPr>
            <w:tcW w:w="682" w:type="pct"/>
            <w:vAlign w:val="center"/>
          </w:tcPr>
          <w:p w14:paraId="22C015BE">
            <w:pPr>
              <w:spacing w:line="360" w:lineRule="auto"/>
              <w:jc w:val="center"/>
              <w:rPr>
                <w:szCs w:val="21"/>
              </w:rPr>
            </w:pPr>
          </w:p>
        </w:tc>
        <w:tc>
          <w:tcPr>
            <w:tcW w:w="682" w:type="pct"/>
            <w:vAlign w:val="center"/>
          </w:tcPr>
          <w:p w14:paraId="6E97930D">
            <w:pPr>
              <w:spacing w:line="360" w:lineRule="auto"/>
              <w:jc w:val="center"/>
              <w:rPr>
                <w:szCs w:val="21"/>
              </w:rPr>
            </w:pPr>
          </w:p>
        </w:tc>
        <w:tc>
          <w:tcPr>
            <w:tcW w:w="1113" w:type="pct"/>
            <w:vAlign w:val="center"/>
          </w:tcPr>
          <w:p w14:paraId="6E0771BA">
            <w:pPr>
              <w:spacing w:line="360" w:lineRule="auto"/>
              <w:jc w:val="center"/>
              <w:rPr>
                <w:szCs w:val="21"/>
              </w:rPr>
            </w:pPr>
          </w:p>
        </w:tc>
        <w:tc>
          <w:tcPr>
            <w:tcW w:w="652" w:type="pct"/>
            <w:vAlign w:val="center"/>
          </w:tcPr>
          <w:p w14:paraId="5372215B">
            <w:pPr>
              <w:spacing w:line="360" w:lineRule="auto"/>
              <w:jc w:val="center"/>
              <w:rPr>
                <w:szCs w:val="21"/>
              </w:rPr>
            </w:pPr>
          </w:p>
        </w:tc>
        <w:tc>
          <w:tcPr>
            <w:tcW w:w="723" w:type="pct"/>
            <w:vAlign w:val="center"/>
          </w:tcPr>
          <w:p w14:paraId="758A49AE">
            <w:pPr>
              <w:spacing w:line="360" w:lineRule="auto"/>
              <w:jc w:val="center"/>
              <w:rPr>
                <w:szCs w:val="21"/>
              </w:rPr>
            </w:pPr>
          </w:p>
        </w:tc>
        <w:tc>
          <w:tcPr>
            <w:tcW w:w="723" w:type="pct"/>
          </w:tcPr>
          <w:p w14:paraId="7043F52D">
            <w:pPr>
              <w:spacing w:line="360" w:lineRule="auto"/>
              <w:jc w:val="center"/>
              <w:rPr>
                <w:szCs w:val="21"/>
              </w:rPr>
            </w:pPr>
          </w:p>
        </w:tc>
      </w:tr>
      <w:tr w14:paraId="6057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7272ABC1">
            <w:pPr>
              <w:spacing w:line="360" w:lineRule="auto"/>
              <w:jc w:val="center"/>
              <w:rPr>
                <w:szCs w:val="21"/>
              </w:rPr>
            </w:pPr>
          </w:p>
        </w:tc>
        <w:tc>
          <w:tcPr>
            <w:tcW w:w="682" w:type="pct"/>
            <w:vAlign w:val="center"/>
          </w:tcPr>
          <w:p w14:paraId="63D07D01">
            <w:pPr>
              <w:spacing w:line="360" w:lineRule="auto"/>
              <w:jc w:val="center"/>
              <w:rPr>
                <w:szCs w:val="21"/>
              </w:rPr>
            </w:pPr>
          </w:p>
        </w:tc>
        <w:tc>
          <w:tcPr>
            <w:tcW w:w="682" w:type="pct"/>
            <w:vAlign w:val="center"/>
          </w:tcPr>
          <w:p w14:paraId="5FEE56B7">
            <w:pPr>
              <w:spacing w:line="360" w:lineRule="auto"/>
              <w:jc w:val="center"/>
              <w:rPr>
                <w:szCs w:val="21"/>
              </w:rPr>
            </w:pPr>
          </w:p>
        </w:tc>
        <w:tc>
          <w:tcPr>
            <w:tcW w:w="1113" w:type="pct"/>
            <w:vAlign w:val="center"/>
          </w:tcPr>
          <w:p w14:paraId="189F83C7">
            <w:pPr>
              <w:spacing w:line="360" w:lineRule="auto"/>
              <w:jc w:val="center"/>
              <w:rPr>
                <w:szCs w:val="21"/>
              </w:rPr>
            </w:pPr>
          </w:p>
        </w:tc>
        <w:tc>
          <w:tcPr>
            <w:tcW w:w="652" w:type="pct"/>
            <w:vAlign w:val="center"/>
          </w:tcPr>
          <w:p w14:paraId="51233A3B">
            <w:pPr>
              <w:spacing w:line="360" w:lineRule="auto"/>
              <w:jc w:val="center"/>
              <w:rPr>
                <w:szCs w:val="21"/>
              </w:rPr>
            </w:pPr>
          </w:p>
        </w:tc>
        <w:tc>
          <w:tcPr>
            <w:tcW w:w="723" w:type="pct"/>
            <w:vAlign w:val="center"/>
          </w:tcPr>
          <w:p w14:paraId="6281C52E">
            <w:pPr>
              <w:spacing w:line="360" w:lineRule="auto"/>
              <w:jc w:val="center"/>
              <w:rPr>
                <w:szCs w:val="21"/>
              </w:rPr>
            </w:pPr>
          </w:p>
        </w:tc>
        <w:tc>
          <w:tcPr>
            <w:tcW w:w="723" w:type="pct"/>
          </w:tcPr>
          <w:p w14:paraId="53B35050">
            <w:pPr>
              <w:spacing w:line="360" w:lineRule="auto"/>
              <w:jc w:val="center"/>
              <w:rPr>
                <w:szCs w:val="21"/>
              </w:rPr>
            </w:pPr>
          </w:p>
        </w:tc>
      </w:tr>
      <w:tr w14:paraId="1693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BD95BE1">
            <w:pPr>
              <w:spacing w:line="360" w:lineRule="auto"/>
              <w:jc w:val="center"/>
              <w:rPr>
                <w:szCs w:val="21"/>
              </w:rPr>
            </w:pPr>
          </w:p>
        </w:tc>
        <w:tc>
          <w:tcPr>
            <w:tcW w:w="682" w:type="pct"/>
            <w:vAlign w:val="center"/>
          </w:tcPr>
          <w:p w14:paraId="12A2966F">
            <w:pPr>
              <w:spacing w:line="360" w:lineRule="auto"/>
              <w:jc w:val="center"/>
              <w:rPr>
                <w:szCs w:val="21"/>
              </w:rPr>
            </w:pPr>
          </w:p>
        </w:tc>
        <w:tc>
          <w:tcPr>
            <w:tcW w:w="682" w:type="pct"/>
            <w:vAlign w:val="center"/>
          </w:tcPr>
          <w:p w14:paraId="147294D8">
            <w:pPr>
              <w:spacing w:line="360" w:lineRule="auto"/>
              <w:jc w:val="center"/>
              <w:rPr>
                <w:szCs w:val="21"/>
              </w:rPr>
            </w:pPr>
          </w:p>
        </w:tc>
        <w:tc>
          <w:tcPr>
            <w:tcW w:w="1113" w:type="pct"/>
            <w:vAlign w:val="center"/>
          </w:tcPr>
          <w:p w14:paraId="616262B7">
            <w:pPr>
              <w:spacing w:line="360" w:lineRule="auto"/>
              <w:jc w:val="center"/>
              <w:rPr>
                <w:szCs w:val="21"/>
              </w:rPr>
            </w:pPr>
          </w:p>
        </w:tc>
        <w:tc>
          <w:tcPr>
            <w:tcW w:w="652" w:type="pct"/>
            <w:vAlign w:val="center"/>
          </w:tcPr>
          <w:p w14:paraId="33ADDE57">
            <w:pPr>
              <w:spacing w:line="360" w:lineRule="auto"/>
              <w:jc w:val="center"/>
              <w:rPr>
                <w:szCs w:val="21"/>
              </w:rPr>
            </w:pPr>
          </w:p>
        </w:tc>
        <w:tc>
          <w:tcPr>
            <w:tcW w:w="723" w:type="pct"/>
            <w:vAlign w:val="center"/>
          </w:tcPr>
          <w:p w14:paraId="276A8526">
            <w:pPr>
              <w:spacing w:line="360" w:lineRule="auto"/>
              <w:jc w:val="center"/>
              <w:rPr>
                <w:szCs w:val="21"/>
              </w:rPr>
            </w:pPr>
          </w:p>
        </w:tc>
        <w:tc>
          <w:tcPr>
            <w:tcW w:w="723" w:type="pct"/>
          </w:tcPr>
          <w:p w14:paraId="2708DBDE">
            <w:pPr>
              <w:spacing w:line="360" w:lineRule="auto"/>
              <w:jc w:val="center"/>
              <w:rPr>
                <w:szCs w:val="21"/>
              </w:rPr>
            </w:pPr>
          </w:p>
        </w:tc>
      </w:tr>
      <w:tr w14:paraId="686B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127021A0">
            <w:pPr>
              <w:spacing w:line="360" w:lineRule="auto"/>
              <w:jc w:val="center"/>
              <w:rPr>
                <w:szCs w:val="21"/>
              </w:rPr>
            </w:pPr>
            <w:r>
              <w:rPr>
                <w:rFonts w:hint="eastAsia"/>
                <w:szCs w:val="21"/>
              </w:rPr>
              <w:t>合计人数</w:t>
            </w:r>
          </w:p>
        </w:tc>
        <w:tc>
          <w:tcPr>
            <w:tcW w:w="3892" w:type="pct"/>
            <w:gridSpan w:val="5"/>
            <w:vAlign w:val="center"/>
          </w:tcPr>
          <w:p w14:paraId="46358F76">
            <w:pPr>
              <w:spacing w:line="360" w:lineRule="auto"/>
              <w:jc w:val="center"/>
              <w:rPr>
                <w:szCs w:val="21"/>
              </w:rPr>
            </w:pPr>
          </w:p>
        </w:tc>
      </w:tr>
    </w:tbl>
    <w:p w14:paraId="76C90C4F">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07FDC57F">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010C0E15">
      <w:pPr>
        <w:widowControl/>
        <w:jc w:val="left"/>
        <w:rPr>
          <w:sz w:val="24"/>
        </w:rPr>
      </w:pPr>
    </w:p>
    <w:p w14:paraId="5E31F1B0">
      <w:pPr>
        <w:widowControl/>
        <w:jc w:val="left"/>
        <w:rPr>
          <w:sz w:val="24"/>
        </w:rPr>
      </w:pPr>
    </w:p>
    <w:p w14:paraId="6ED14503">
      <w:pPr>
        <w:widowControl/>
        <w:jc w:val="left"/>
        <w:rPr>
          <w:sz w:val="24"/>
        </w:rPr>
      </w:pPr>
    </w:p>
    <w:p w14:paraId="205A2E13">
      <w:pPr>
        <w:widowControl/>
        <w:jc w:val="left"/>
        <w:rPr>
          <w:sz w:val="24"/>
        </w:rPr>
      </w:pPr>
    </w:p>
    <w:p w14:paraId="3A5D44CC">
      <w:pPr>
        <w:spacing w:line="360" w:lineRule="auto"/>
        <w:ind w:right="84" w:firstLine="224" w:firstLineChars="100"/>
        <w:rPr>
          <w:sz w:val="24"/>
        </w:rPr>
      </w:pPr>
      <w:r>
        <w:rPr>
          <w:sz w:val="24"/>
        </w:rPr>
        <w:t>投标人名称：</w:t>
      </w:r>
    </w:p>
    <w:p w14:paraId="1787E796">
      <w:pPr>
        <w:spacing w:line="360" w:lineRule="auto"/>
        <w:ind w:right="84" w:firstLine="224" w:firstLineChars="100"/>
        <w:rPr>
          <w:sz w:val="24"/>
        </w:rPr>
      </w:pPr>
    </w:p>
    <w:p w14:paraId="5DD91002">
      <w:pPr>
        <w:spacing w:line="360" w:lineRule="auto"/>
        <w:ind w:right="84" w:firstLine="224" w:firstLineChars="100"/>
        <w:rPr>
          <w:sz w:val="24"/>
        </w:rPr>
      </w:pPr>
      <w:r>
        <w:rPr>
          <w:sz w:val="24"/>
        </w:rPr>
        <w:t>日期</w:t>
      </w:r>
    </w:p>
    <w:p w14:paraId="1A42C4E6">
      <w:pPr>
        <w:widowControl/>
        <w:jc w:val="left"/>
        <w:rPr>
          <w:sz w:val="24"/>
        </w:rPr>
      </w:pPr>
    </w:p>
    <w:p w14:paraId="53110314">
      <w:pPr>
        <w:spacing w:line="360" w:lineRule="auto"/>
        <w:ind w:right="84" w:firstLine="224" w:firstLineChars="100"/>
        <w:rPr>
          <w:position w:val="-40"/>
          <w:sz w:val="24"/>
        </w:rPr>
      </w:pPr>
      <w:r>
        <w:rPr>
          <w:b/>
          <w:sz w:val="24"/>
        </w:rPr>
        <w:br w:type="page"/>
      </w:r>
    </w:p>
    <w:p w14:paraId="4CC7CBE7">
      <w:pPr>
        <w:spacing w:line="620" w:lineRule="exact"/>
        <w:rPr>
          <w:b/>
          <w:sz w:val="24"/>
        </w:rPr>
      </w:pPr>
      <w:r>
        <w:rPr>
          <w:b/>
          <w:sz w:val="24"/>
        </w:rPr>
        <w:t>附件7</w:t>
      </w:r>
    </w:p>
    <w:p w14:paraId="6539B6CA">
      <w:pPr>
        <w:autoSpaceDN w:val="0"/>
        <w:spacing w:line="360" w:lineRule="auto"/>
        <w:jc w:val="center"/>
        <w:rPr>
          <w:b/>
          <w:bCs/>
          <w:sz w:val="24"/>
        </w:rPr>
      </w:pPr>
      <w:r>
        <w:rPr>
          <w:b/>
          <w:sz w:val="24"/>
        </w:rPr>
        <w:t>主要相关项目业绩一览表</w:t>
      </w:r>
    </w:p>
    <w:p w14:paraId="2D3D2286">
      <w:pPr>
        <w:spacing w:line="460" w:lineRule="exact"/>
        <w:ind w:left="192"/>
        <w:rPr>
          <w:sz w:val="24"/>
        </w:rPr>
      </w:pPr>
    </w:p>
    <w:p w14:paraId="15D413C6">
      <w:pPr>
        <w:spacing w:line="460" w:lineRule="exact"/>
        <w:rPr>
          <w:sz w:val="24"/>
        </w:rPr>
      </w:pPr>
      <w:r>
        <w:rPr>
          <w:sz w:val="24"/>
        </w:rPr>
        <w:t>项目名称：</w:t>
      </w:r>
      <w:r>
        <w:rPr>
          <w:sz w:val="24"/>
          <w:u w:val="single"/>
        </w:rPr>
        <w:t xml:space="preserve">                    </w:t>
      </w:r>
    </w:p>
    <w:p w14:paraId="3097A3A6">
      <w:pPr>
        <w:spacing w:line="460" w:lineRule="exact"/>
        <w:rPr>
          <w:sz w:val="24"/>
        </w:rPr>
      </w:pPr>
      <w:r>
        <w:rPr>
          <w:sz w:val="24"/>
        </w:rPr>
        <w:t>项目编号：</w:t>
      </w:r>
      <w:r>
        <w:rPr>
          <w:sz w:val="24"/>
          <w:u w:val="single"/>
        </w:rPr>
        <w:t xml:space="preserve">                    </w:t>
      </w:r>
    </w:p>
    <w:p w14:paraId="003A8CA9">
      <w:pPr>
        <w:spacing w:line="460" w:lineRule="exact"/>
        <w:rPr>
          <w:sz w:val="24"/>
          <w:u w:val="single"/>
        </w:rPr>
      </w:pPr>
      <w:r>
        <w:rPr>
          <w:sz w:val="24"/>
        </w:rPr>
        <w:t>包号：</w:t>
      </w:r>
      <w:r>
        <w:rPr>
          <w:sz w:val="24"/>
          <w:u w:val="single"/>
        </w:rPr>
        <w:t xml:space="preserve">                        </w:t>
      </w:r>
    </w:p>
    <w:p w14:paraId="5910C895">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0567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83B7BDA">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B0A02E3">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016131CC">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09A96886">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60F55C76">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7DA506D1">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6AB03F7E">
            <w:pPr>
              <w:snapToGrid w:val="0"/>
              <w:jc w:val="center"/>
              <w:rPr>
                <w:sz w:val="24"/>
              </w:rPr>
            </w:pPr>
            <w:r>
              <w:rPr>
                <w:sz w:val="24"/>
              </w:rPr>
              <w:t>合同金额</w:t>
            </w:r>
          </w:p>
        </w:tc>
      </w:tr>
      <w:tr w14:paraId="2621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2A1FC1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2BBE1F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A0B971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FBBDC4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5371F3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25540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D298A0">
            <w:pPr>
              <w:snapToGrid w:val="0"/>
              <w:jc w:val="center"/>
              <w:rPr>
                <w:sz w:val="24"/>
              </w:rPr>
            </w:pPr>
          </w:p>
        </w:tc>
      </w:tr>
      <w:tr w14:paraId="7C08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D99905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3AE037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EE8545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6E6EFB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D3B483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BD1BAF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A64E271">
            <w:pPr>
              <w:snapToGrid w:val="0"/>
              <w:jc w:val="center"/>
              <w:rPr>
                <w:sz w:val="24"/>
              </w:rPr>
            </w:pPr>
          </w:p>
        </w:tc>
      </w:tr>
      <w:tr w14:paraId="132D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325227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E97EE7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E6C93A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CC345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674F27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50BC4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B11951">
            <w:pPr>
              <w:snapToGrid w:val="0"/>
              <w:jc w:val="center"/>
              <w:rPr>
                <w:sz w:val="24"/>
              </w:rPr>
            </w:pPr>
          </w:p>
        </w:tc>
      </w:tr>
      <w:tr w14:paraId="67FF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E55C85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45C091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C339A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F75F29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E4A36B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5FC3F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E667C3D">
            <w:pPr>
              <w:snapToGrid w:val="0"/>
              <w:jc w:val="center"/>
              <w:rPr>
                <w:sz w:val="24"/>
              </w:rPr>
            </w:pPr>
          </w:p>
        </w:tc>
      </w:tr>
      <w:tr w14:paraId="5F8E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40AA2D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767C40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E5F85F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1C0CAA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F60365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9C1A1B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07CD08">
            <w:pPr>
              <w:snapToGrid w:val="0"/>
              <w:jc w:val="center"/>
              <w:rPr>
                <w:sz w:val="24"/>
              </w:rPr>
            </w:pPr>
          </w:p>
        </w:tc>
      </w:tr>
      <w:tr w14:paraId="03EF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BD47CF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1543F1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BF79D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45B7C5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065E44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C7144C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7996B49">
            <w:pPr>
              <w:snapToGrid w:val="0"/>
              <w:jc w:val="center"/>
              <w:rPr>
                <w:sz w:val="24"/>
              </w:rPr>
            </w:pPr>
          </w:p>
        </w:tc>
      </w:tr>
      <w:tr w14:paraId="521E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6C2AF0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9CD0D0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71CE97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C6DBE5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08B02E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EE0E5A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1B9F1D4">
            <w:pPr>
              <w:snapToGrid w:val="0"/>
              <w:jc w:val="center"/>
              <w:rPr>
                <w:sz w:val="24"/>
              </w:rPr>
            </w:pPr>
          </w:p>
        </w:tc>
      </w:tr>
      <w:tr w14:paraId="45E8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BEC623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720E50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17C0BE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AB6D5D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8E18CE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FFF4A5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B09EDA3">
            <w:pPr>
              <w:snapToGrid w:val="0"/>
              <w:jc w:val="center"/>
              <w:rPr>
                <w:sz w:val="24"/>
              </w:rPr>
            </w:pPr>
          </w:p>
        </w:tc>
      </w:tr>
      <w:tr w14:paraId="2280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CB3FD7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FC171A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D88A7C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A17285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D2ED6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CC232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60C6018">
            <w:pPr>
              <w:snapToGrid w:val="0"/>
              <w:jc w:val="center"/>
              <w:rPr>
                <w:sz w:val="24"/>
              </w:rPr>
            </w:pPr>
          </w:p>
        </w:tc>
      </w:tr>
      <w:tr w14:paraId="6922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0E6150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A1357E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34233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49DC57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7B90CC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0EE7BB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C36D321">
            <w:pPr>
              <w:snapToGrid w:val="0"/>
              <w:jc w:val="center"/>
              <w:rPr>
                <w:sz w:val="24"/>
              </w:rPr>
            </w:pPr>
          </w:p>
        </w:tc>
      </w:tr>
      <w:tr w14:paraId="3B69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920EC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E82CC5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A2908C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D7CECB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174504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AED4D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4BD167">
            <w:pPr>
              <w:snapToGrid w:val="0"/>
              <w:jc w:val="center"/>
              <w:rPr>
                <w:sz w:val="24"/>
              </w:rPr>
            </w:pPr>
          </w:p>
        </w:tc>
      </w:tr>
    </w:tbl>
    <w:p w14:paraId="457DDE6F">
      <w:pPr>
        <w:spacing w:line="560" w:lineRule="exact"/>
        <w:rPr>
          <w:sz w:val="24"/>
        </w:rPr>
      </w:pPr>
      <w:r>
        <w:rPr>
          <w:sz w:val="24"/>
        </w:rPr>
        <w:t>备注：若招标文件第二部分评分因素及评标标准中要求提供业绩的，投标人所列业绩应按其要求将证明材料按顺序附后。</w:t>
      </w:r>
    </w:p>
    <w:p w14:paraId="0A1A2C83">
      <w:pPr>
        <w:spacing w:line="460" w:lineRule="exact"/>
        <w:rPr>
          <w:b/>
          <w:sz w:val="24"/>
        </w:rPr>
      </w:pPr>
    </w:p>
    <w:p w14:paraId="671AA9E2">
      <w:pPr>
        <w:spacing w:line="460" w:lineRule="exact"/>
        <w:rPr>
          <w:b/>
          <w:sz w:val="24"/>
        </w:rPr>
      </w:pPr>
    </w:p>
    <w:p w14:paraId="7BAA7A20">
      <w:pPr>
        <w:spacing w:line="460" w:lineRule="exact"/>
        <w:rPr>
          <w:b/>
          <w:sz w:val="24"/>
        </w:rPr>
      </w:pPr>
    </w:p>
    <w:p w14:paraId="6E470392">
      <w:pPr>
        <w:spacing w:line="460" w:lineRule="exact"/>
        <w:rPr>
          <w:b/>
          <w:sz w:val="24"/>
        </w:rPr>
      </w:pPr>
    </w:p>
    <w:p w14:paraId="13ABD0DA">
      <w:pPr>
        <w:spacing w:line="360" w:lineRule="auto"/>
        <w:ind w:right="84" w:firstLine="224" w:firstLineChars="100"/>
        <w:rPr>
          <w:sz w:val="24"/>
        </w:rPr>
      </w:pPr>
      <w:r>
        <w:rPr>
          <w:sz w:val="24"/>
        </w:rPr>
        <w:t>投标人名称：</w:t>
      </w:r>
    </w:p>
    <w:p w14:paraId="00DB64D1">
      <w:pPr>
        <w:spacing w:line="360" w:lineRule="auto"/>
        <w:ind w:right="84" w:firstLine="224" w:firstLineChars="100"/>
        <w:rPr>
          <w:sz w:val="24"/>
        </w:rPr>
      </w:pPr>
    </w:p>
    <w:p w14:paraId="633B0155">
      <w:pPr>
        <w:spacing w:line="360" w:lineRule="auto"/>
        <w:ind w:right="84" w:firstLine="224" w:firstLineChars="100"/>
        <w:rPr>
          <w:position w:val="-40"/>
          <w:sz w:val="24"/>
        </w:rPr>
      </w:pPr>
      <w:r>
        <w:rPr>
          <w:sz w:val="24"/>
        </w:rPr>
        <w:t>日期</w:t>
      </w:r>
      <w:r>
        <w:rPr>
          <w:b/>
          <w:sz w:val="24"/>
        </w:rPr>
        <w:br w:type="page"/>
      </w:r>
    </w:p>
    <w:p w14:paraId="2A5413C3">
      <w:pPr>
        <w:spacing w:line="460" w:lineRule="exact"/>
        <w:rPr>
          <w:b/>
          <w:sz w:val="24"/>
        </w:rPr>
      </w:pPr>
      <w:r>
        <w:rPr>
          <w:b/>
          <w:sz w:val="24"/>
        </w:rPr>
        <w:t>附件8</w:t>
      </w:r>
    </w:p>
    <w:p w14:paraId="48A6663D">
      <w:pPr>
        <w:autoSpaceDN w:val="0"/>
        <w:spacing w:line="360" w:lineRule="auto"/>
        <w:jc w:val="center"/>
        <w:rPr>
          <w:b/>
          <w:bCs/>
          <w:sz w:val="24"/>
        </w:rPr>
      </w:pPr>
      <w:r>
        <w:rPr>
          <w:rFonts w:hint="eastAsia"/>
          <w:b/>
          <w:bCs/>
          <w:sz w:val="24"/>
        </w:rPr>
        <w:t>投标</w:t>
      </w:r>
      <w:r>
        <w:rPr>
          <w:b/>
          <w:bCs/>
          <w:sz w:val="24"/>
        </w:rPr>
        <w:t>代表人授权书</w:t>
      </w:r>
    </w:p>
    <w:p w14:paraId="366303DC">
      <w:pPr>
        <w:spacing w:line="360" w:lineRule="auto"/>
        <w:rPr>
          <w:sz w:val="24"/>
          <w:szCs w:val="21"/>
        </w:rPr>
      </w:pPr>
    </w:p>
    <w:p w14:paraId="468F693D">
      <w:pPr>
        <w:spacing w:line="360" w:lineRule="auto"/>
        <w:rPr>
          <w:sz w:val="24"/>
          <w:szCs w:val="21"/>
        </w:rPr>
      </w:pPr>
      <w:r>
        <w:rPr>
          <w:sz w:val="24"/>
          <w:szCs w:val="21"/>
        </w:rPr>
        <w:t>致：天津市政府采购中心</w:t>
      </w:r>
    </w:p>
    <w:p w14:paraId="52E3F883">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09C66BDC">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69A4ECCF">
      <w:pPr>
        <w:spacing w:line="360" w:lineRule="auto"/>
        <w:ind w:firstLine="448" w:firstLineChars="200"/>
        <w:rPr>
          <w:sz w:val="24"/>
          <w:szCs w:val="21"/>
        </w:rPr>
      </w:pPr>
      <w:r>
        <w:rPr>
          <w:sz w:val="24"/>
          <w:szCs w:val="21"/>
        </w:rPr>
        <w:t>本授权书至投标有效期结束前始终有效。</w:t>
      </w:r>
    </w:p>
    <w:p w14:paraId="05CA8731">
      <w:pPr>
        <w:spacing w:line="360" w:lineRule="auto"/>
        <w:ind w:firstLine="448" w:firstLineChars="200"/>
        <w:rPr>
          <w:sz w:val="24"/>
          <w:szCs w:val="21"/>
        </w:rPr>
      </w:pPr>
      <w:r>
        <w:rPr>
          <w:sz w:val="24"/>
          <w:szCs w:val="21"/>
        </w:rPr>
        <w:t>投标代表人无转委托权，特此委托。</w:t>
      </w:r>
    </w:p>
    <w:p w14:paraId="08A40EB1">
      <w:pPr>
        <w:spacing w:line="360" w:lineRule="auto"/>
        <w:ind w:firstLine="448" w:firstLineChars="200"/>
        <w:rPr>
          <w:sz w:val="24"/>
        </w:rPr>
      </w:pPr>
    </w:p>
    <w:p w14:paraId="1C532917">
      <w:pPr>
        <w:spacing w:line="360" w:lineRule="auto"/>
        <w:ind w:firstLine="448" w:firstLineChars="200"/>
        <w:rPr>
          <w:sz w:val="24"/>
        </w:rPr>
      </w:pPr>
    </w:p>
    <w:p w14:paraId="54DC2816">
      <w:pPr>
        <w:spacing w:line="360" w:lineRule="auto"/>
        <w:ind w:firstLine="448" w:firstLineChars="200"/>
        <w:rPr>
          <w:sz w:val="24"/>
        </w:rPr>
      </w:pPr>
    </w:p>
    <w:p w14:paraId="601F85C8">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419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3801A1D">
            <w:pPr>
              <w:spacing w:line="360" w:lineRule="auto"/>
              <w:jc w:val="left"/>
              <w:rPr>
                <w:sz w:val="24"/>
              </w:rPr>
            </w:pPr>
            <w:r>
              <w:rPr>
                <w:sz w:val="24"/>
              </w:rPr>
              <w:t>投标代表人身份证正面</w:t>
            </w:r>
          </w:p>
          <w:p w14:paraId="0C903C88">
            <w:pPr>
              <w:spacing w:line="360" w:lineRule="auto"/>
              <w:jc w:val="left"/>
              <w:rPr>
                <w:sz w:val="24"/>
              </w:rPr>
            </w:pPr>
          </w:p>
          <w:p w14:paraId="36E4B7EF">
            <w:pPr>
              <w:spacing w:line="360" w:lineRule="auto"/>
              <w:jc w:val="left"/>
              <w:rPr>
                <w:sz w:val="24"/>
              </w:rPr>
            </w:pPr>
          </w:p>
          <w:p w14:paraId="2E959496">
            <w:pPr>
              <w:spacing w:line="360" w:lineRule="auto"/>
              <w:jc w:val="left"/>
              <w:rPr>
                <w:sz w:val="24"/>
              </w:rPr>
            </w:pPr>
          </w:p>
          <w:p w14:paraId="2D0DC34B">
            <w:pPr>
              <w:spacing w:line="360" w:lineRule="auto"/>
              <w:jc w:val="left"/>
              <w:rPr>
                <w:sz w:val="24"/>
              </w:rPr>
            </w:pPr>
          </w:p>
          <w:p w14:paraId="0E3A14E0">
            <w:pPr>
              <w:spacing w:line="360" w:lineRule="auto"/>
              <w:jc w:val="left"/>
              <w:rPr>
                <w:sz w:val="24"/>
              </w:rPr>
            </w:pPr>
          </w:p>
        </w:tc>
        <w:tc>
          <w:tcPr>
            <w:tcW w:w="4264" w:type="dxa"/>
          </w:tcPr>
          <w:p w14:paraId="4880983A">
            <w:pPr>
              <w:spacing w:line="360" w:lineRule="auto"/>
              <w:jc w:val="left"/>
              <w:rPr>
                <w:sz w:val="24"/>
              </w:rPr>
            </w:pPr>
            <w:r>
              <w:rPr>
                <w:sz w:val="24"/>
              </w:rPr>
              <w:t>投标代表人身份证背面</w:t>
            </w:r>
          </w:p>
        </w:tc>
      </w:tr>
    </w:tbl>
    <w:p w14:paraId="15C0FB58">
      <w:pPr>
        <w:spacing w:line="360" w:lineRule="auto"/>
        <w:ind w:firstLine="4704" w:firstLineChars="2100"/>
        <w:rPr>
          <w:sz w:val="24"/>
        </w:rPr>
      </w:pPr>
    </w:p>
    <w:p w14:paraId="1F48719F">
      <w:pPr>
        <w:spacing w:line="460" w:lineRule="exact"/>
        <w:ind w:right="444"/>
        <w:rPr>
          <w:b/>
          <w:sz w:val="24"/>
        </w:rPr>
      </w:pPr>
      <w:r>
        <w:rPr>
          <w:b/>
          <w:sz w:val="24"/>
        </w:rPr>
        <w:br w:type="page"/>
      </w:r>
      <w:r>
        <w:rPr>
          <w:b/>
          <w:sz w:val="24"/>
        </w:rPr>
        <w:t>附件9</w:t>
      </w:r>
      <w:r>
        <w:rPr>
          <w:rFonts w:hint="eastAsia"/>
          <w:b/>
          <w:sz w:val="24"/>
        </w:rPr>
        <w:t>-1</w:t>
      </w:r>
    </w:p>
    <w:p w14:paraId="71F39492">
      <w:pPr>
        <w:autoSpaceDE w:val="0"/>
        <w:autoSpaceDN w:val="0"/>
        <w:spacing w:line="480" w:lineRule="auto"/>
        <w:jc w:val="center"/>
        <w:rPr>
          <w:sz w:val="24"/>
          <w:szCs w:val="24"/>
        </w:rPr>
      </w:pPr>
      <w:r>
        <w:rPr>
          <w:b/>
          <w:sz w:val="24"/>
          <w:szCs w:val="24"/>
        </w:rPr>
        <w:t>中小企业声明函（服务）</w:t>
      </w:r>
    </w:p>
    <w:p w14:paraId="6E4B1735">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75FD25E6">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3FEE8E4B">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1D190B9">
      <w:pPr>
        <w:autoSpaceDE w:val="0"/>
        <w:autoSpaceDN w:val="0"/>
        <w:spacing w:line="500" w:lineRule="exact"/>
        <w:ind w:left="641"/>
        <w:jc w:val="left"/>
        <w:rPr>
          <w:sz w:val="24"/>
          <w:szCs w:val="24"/>
        </w:rPr>
      </w:pPr>
      <w:r>
        <w:rPr>
          <w:sz w:val="24"/>
          <w:szCs w:val="24"/>
        </w:rPr>
        <w:t>……</w:t>
      </w:r>
    </w:p>
    <w:p w14:paraId="5C1B67BB">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24825332">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27B20DFE">
      <w:pPr>
        <w:autoSpaceDE w:val="0"/>
        <w:autoSpaceDN w:val="0"/>
        <w:spacing w:line="500" w:lineRule="exact"/>
        <w:ind w:left="3840"/>
        <w:jc w:val="left"/>
        <w:rPr>
          <w:sz w:val="24"/>
          <w:szCs w:val="24"/>
        </w:rPr>
      </w:pPr>
      <w:r>
        <w:rPr>
          <w:sz w:val="24"/>
          <w:szCs w:val="24"/>
        </w:rPr>
        <w:t>投标人名称：</w:t>
      </w:r>
    </w:p>
    <w:p w14:paraId="11EF928D">
      <w:pPr>
        <w:autoSpaceDE w:val="0"/>
        <w:autoSpaceDN w:val="0"/>
        <w:spacing w:line="500" w:lineRule="exact"/>
        <w:ind w:left="3840"/>
        <w:jc w:val="left"/>
        <w:rPr>
          <w:sz w:val="32"/>
        </w:rPr>
      </w:pPr>
      <w:r>
        <w:rPr>
          <w:sz w:val="24"/>
          <w:szCs w:val="24"/>
        </w:rPr>
        <w:t>日期：</w:t>
      </w:r>
    </w:p>
    <w:p w14:paraId="568CFA20">
      <w:pPr>
        <w:spacing w:line="360" w:lineRule="auto"/>
        <w:ind w:right="84" w:firstLine="224" w:firstLineChars="100"/>
        <w:rPr>
          <w:b/>
          <w:sz w:val="24"/>
          <w:szCs w:val="24"/>
        </w:rPr>
      </w:pPr>
      <w:r>
        <w:rPr>
          <w:b/>
          <w:sz w:val="24"/>
          <w:szCs w:val="24"/>
        </w:rPr>
        <w:t>注：</w:t>
      </w:r>
    </w:p>
    <w:p w14:paraId="5B489B60">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1DD07A4A">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3CB5BDA7">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438ED332">
      <w:pPr>
        <w:autoSpaceDN w:val="0"/>
        <w:spacing w:line="360" w:lineRule="auto"/>
        <w:rPr>
          <w:b/>
          <w:sz w:val="24"/>
        </w:rPr>
      </w:pPr>
      <w:r>
        <w:rPr>
          <w:rFonts w:hint="eastAsia"/>
          <w:b/>
          <w:sz w:val="24"/>
        </w:rPr>
        <w:t>附件9-2</w:t>
      </w:r>
    </w:p>
    <w:p w14:paraId="2B38E576">
      <w:pPr>
        <w:autoSpaceDN w:val="0"/>
        <w:spacing w:line="360" w:lineRule="auto"/>
        <w:jc w:val="left"/>
        <w:rPr>
          <w:b/>
          <w:bCs/>
          <w:sz w:val="24"/>
        </w:rPr>
      </w:pPr>
      <w:r>
        <w:rPr>
          <w:rFonts w:hint="eastAsia"/>
          <w:b/>
          <w:kern w:val="0"/>
          <w:sz w:val="24"/>
          <w:szCs w:val="21"/>
        </w:rPr>
        <w:t>若不是残疾人福利性单位，投标文件中可不提供此声明函</w:t>
      </w:r>
    </w:p>
    <w:p w14:paraId="0BEBC379">
      <w:pPr>
        <w:autoSpaceDN w:val="0"/>
        <w:spacing w:line="360" w:lineRule="auto"/>
        <w:jc w:val="center"/>
        <w:rPr>
          <w:b/>
          <w:bCs/>
          <w:sz w:val="24"/>
        </w:rPr>
      </w:pPr>
    </w:p>
    <w:p w14:paraId="64EE155B">
      <w:pPr>
        <w:snapToGrid w:val="0"/>
        <w:spacing w:line="360" w:lineRule="auto"/>
        <w:jc w:val="center"/>
        <w:rPr>
          <w:b/>
          <w:bCs/>
          <w:sz w:val="24"/>
        </w:rPr>
      </w:pPr>
      <w:r>
        <w:rPr>
          <w:rFonts w:hint="eastAsia"/>
          <w:b/>
          <w:bCs/>
          <w:sz w:val="24"/>
        </w:rPr>
        <w:t>残疾人福利性单位声明函</w:t>
      </w:r>
    </w:p>
    <w:p w14:paraId="45501494">
      <w:pPr>
        <w:snapToGrid w:val="0"/>
        <w:spacing w:line="360" w:lineRule="auto"/>
        <w:ind w:firstLine="448" w:firstLineChars="200"/>
        <w:jc w:val="left"/>
        <w:rPr>
          <w:b/>
          <w:bCs/>
          <w:sz w:val="24"/>
        </w:rPr>
      </w:pPr>
    </w:p>
    <w:p w14:paraId="35933A3F">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579FEF">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6305C77E">
      <w:pPr>
        <w:snapToGrid w:val="0"/>
        <w:spacing w:line="360" w:lineRule="auto"/>
        <w:ind w:firstLine="448" w:firstLineChars="200"/>
        <w:jc w:val="left"/>
        <w:rPr>
          <w:bCs/>
          <w:sz w:val="24"/>
        </w:rPr>
      </w:pPr>
    </w:p>
    <w:p w14:paraId="0F96EF61">
      <w:pPr>
        <w:snapToGrid w:val="0"/>
        <w:spacing w:line="360" w:lineRule="auto"/>
        <w:ind w:firstLine="448" w:firstLineChars="200"/>
        <w:jc w:val="left"/>
        <w:rPr>
          <w:bCs/>
          <w:sz w:val="24"/>
        </w:rPr>
      </w:pPr>
    </w:p>
    <w:p w14:paraId="74F365C0">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0B7F9597">
      <w:pPr>
        <w:snapToGrid w:val="0"/>
        <w:spacing w:line="360" w:lineRule="auto"/>
        <w:ind w:firstLine="448" w:firstLineChars="200"/>
        <w:jc w:val="left"/>
        <w:rPr>
          <w:bCs/>
          <w:sz w:val="24"/>
        </w:rPr>
      </w:pPr>
    </w:p>
    <w:p w14:paraId="7069CD50">
      <w:pPr>
        <w:snapToGrid w:val="0"/>
        <w:spacing w:line="360" w:lineRule="auto"/>
        <w:ind w:firstLine="448" w:firstLineChars="200"/>
        <w:jc w:val="left"/>
        <w:rPr>
          <w:sz w:val="24"/>
          <w:szCs w:val="21"/>
        </w:rPr>
      </w:pPr>
      <w:r>
        <w:rPr>
          <w:rFonts w:hint="eastAsia"/>
          <w:bCs/>
          <w:sz w:val="24"/>
        </w:rPr>
        <w:t xml:space="preserve">               日  期：</w:t>
      </w:r>
    </w:p>
    <w:p w14:paraId="12CA0431">
      <w:pPr>
        <w:snapToGrid w:val="0"/>
        <w:spacing w:line="360" w:lineRule="auto"/>
        <w:ind w:firstLine="448" w:firstLineChars="200"/>
        <w:jc w:val="left"/>
        <w:rPr>
          <w:sz w:val="24"/>
          <w:szCs w:val="21"/>
        </w:rPr>
      </w:pPr>
    </w:p>
    <w:p w14:paraId="244F3857">
      <w:pPr>
        <w:snapToGrid w:val="0"/>
        <w:spacing w:line="360" w:lineRule="auto"/>
        <w:ind w:firstLine="448" w:firstLineChars="200"/>
        <w:rPr>
          <w:sz w:val="24"/>
          <w:szCs w:val="21"/>
        </w:rPr>
      </w:pPr>
      <w:r>
        <w:rPr>
          <w:sz w:val="24"/>
          <w:szCs w:val="21"/>
        </w:rPr>
        <w:t>注：</w:t>
      </w:r>
    </w:p>
    <w:p w14:paraId="5EA78D8C">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70DDFD40">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15E7F8CF">
      <w:pPr>
        <w:widowControl/>
        <w:jc w:val="left"/>
        <w:rPr>
          <w:b/>
          <w:sz w:val="24"/>
        </w:rPr>
      </w:pPr>
      <w:r>
        <w:rPr>
          <w:b/>
          <w:sz w:val="24"/>
        </w:rPr>
        <w:br w:type="page"/>
      </w:r>
    </w:p>
    <w:p w14:paraId="5728BD82">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3455928E">
      <w:pPr>
        <w:spacing w:line="560" w:lineRule="exact"/>
        <w:jc w:val="left"/>
        <w:rPr>
          <w:sz w:val="28"/>
        </w:rPr>
      </w:pPr>
    </w:p>
    <w:p w14:paraId="2A7F7954">
      <w:pPr>
        <w:spacing w:line="560" w:lineRule="exact"/>
        <w:jc w:val="left"/>
        <w:rPr>
          <w:sz w:val="28"/>
        </w:rPr>
      </w:pPr>
    </w:p>
    <w:p w14:paraId="2B039467">
      <w:pPr>
        <w:spacing w:line="560" w:lineRule="exact"/>
        <w:jc w:val="left"/>
        <w:rPr>
          <w:sz w:val="28"/>
        </w:rPr>
      </w:pPr>
    </w:p>
    <w:p w14:paraId="73EE19BF">
      <w:pPr>
        <w:spacing w:line="560" w:lineRule="exact"/>
        <w:jc w:val="left"/>
        <w:rPr>
          <w:sz w:val="28"/>
        </w:rPr>
      </w:pPr>
    </w:p>
    <w:p w14:paraId="5881843C">
      <w:pPr>
        <w:spacing w:line="560" w:lineRule="exact"/>
        <w:jc w:val="left"/>
        <w:rPr>
          <w:sz w:val="28"/>
        </w:rPr>
      </w:pPr>
    </w:p>
    <w:p w14:paraId="25A8752B">
      <w:pPr>
        <w:spacing w:line="560" w:lineRule="exact"/>
        <w:jc w:val="left"/>
        <w:rPr>
          <w:sz w:val="28"/>
        </w:rPr>
      </w:pPr>
    </w:p>
    <w:p w14:paraId="1D475B71">
      <w:pPr>
        <w:spacing w:line="560" w:lineRule="exact"/>
        <w:jc w:val="left"/>
        <w:rPr>
          <w:sz w:val="28"/>
        </w:rPr>
      </w:pPr>
    </w:p>
    <w:p w14:paraId="539F00FD">
      <w:pPr>
        <w:spacing w:line="560" w:lineRule="exact"/>
        <w:jc w:val="left"/>
        <w:rPr>
          <w:sz w:val="28"/>
        </w:rPr>
      </w:pPr>
    </w:p>
    <w:p w14:paraId="2879217A">
      <w:pPr>
        <w:spacing w:line="560" w:lineRule="exact"/>
        <w:jc w:val="left"/>
        <w:rPr>
          <w:sz w:val="28"/>
        </w:rPr>
      </w:pPr>
    </w:p>
    <w:p w14:paraId="43083315">
      <w:pPr>
        <w:spacing w:line="560" w:lineRule="exact"/>
        <w:jc w:val="left"/>
        <w:rPr>
          <w:sz w:val="28"/>
        </w:rPr>
      </w:pPr>
    </w:p>
    <w:p w14:paraId="308C6AAC">
      <w:pPr>
        <w:spacing w:line="560" w:lineRule="exact"/>
        <w:jc w:val="left"/>
        <w:rPr>
          <w:sz w:val="28"/>
        </w:rPr>
      </w:pPr>
    </w:p>
    <w:p w14:paraId="74954B96">
      <w:pPr>
        <w:spacing w:line="560" w:lineRule="exact"/>
        <w:jc w:val="left"/>
        <w:rPr>
          <w:sz w:val="28"/>
        </w:rPr>
      </w:pPr>
    </w:p>
    <w:p w14:paraId="76B122B3">
      <w:pPr>
        <w:spacing w:line="560" w:lineRule="exact"/>
        <w:jc w:val="left"/>
        <w:rPr>
          <w:sz w:val="28"/>
        </w:rPr>
      </w:pPr>
    </w:p>
    <w:p w14:paraId="4B7BD4EC">
      <w:pPr>
        <w:spacing w:line="560" w:lineRule="exact"/>
        <w:jc w:val="left"/>
        <w:rPr>
          <w:sz w:val="28"/>
        </w:rPr>
      </w:pPr>
    </w:p>
    <w:p w14:paraId="04CDEF11">
      <w:pPr>
        <w:spacing w:line="560" w:lineRule="exact"/>
        <w:jc w:val="left"/>
        <w:rPr>
          <w:sz w:val="28"/>
        </w:rPr>
      </w:pPr>
    </w:p>
    <w:p w14:paraId="61941C0C">
      <w:pPr>
        <w:spacing w:line="560" w:lineRule="exact"/>
        <w:jc w:val="left"/>
        <w:rPr>
          <w:sz w:val="28"/>
        </w:rPr>
      </w:pPr>
    </w:p>
    <w:p w14:paraId="16F0B597">
      <w:pPr>
        <w:spacing w:line="560" w:lineRule="exact"/>
        <w:jc w:val="left"/>
        <w:rPr>
          <w:sz w:val="28"/>
        </w:rPr>
      </w:pPr>
    </w:p>
    <w:p w14:paraId="0CC2E7B0">
      <w:pPr>
        <w:spacing w:line="560" w:lineRule="exact"/>
        <w:jc w:val="left"/>
        <w:rPr>
          <w:sz w:val="28"/>
        </w:rPr>
      </w:pPr>
    </w:p>
    <w:p w14:paraId="6ABBCD9F">
      <w:pPr>
        <w:spacing w:line="560" w:lineRule="exact"/>
        <w:jc w:val="left"/>
        <w:rPr>
          <w:sz w:val="28"/>
        </w:rPr>
      </w:pPr>
    </w:p>
    <w:p w14:paraId="5EBBDC65">
      <w:pPr>
        <w:spacing w:line="560" w:lineRule="exact"/>
        <w:jc w:val="left"/>
        <w:rPr>
          <w:sz w:val="28"/>
        </w:rPr>
      </w:pPr>
    </w:p>
    <w:p w14:paraId="5ECD25BA">
      <w:pPr>
        <w:spacing w:line="560" w:lineRule="exact"/>
        <w:jc w:val="left"/>
        <w:rPr>
          <w:sz w:val="28"/>
        </w:rPr>
      </w:pPr>
    </w:p>
    <w:p w14:paraId="3B302AC7">
      <w:pPr>
        <w:spacing w:line="560" w:lineRule="exact"/>
        <w:jc w:val="left"/>
        <w:rPr>
          <w:sz w:val="28"/>
        </w:rPr>
      </w:pPr>
    </w:p>
    <w:p w14:paraId="6B301D94">
      <w:pPr>
        <w:spacing w:line="560" w:lineRule="exact"/>
        <w:jc w:val="left"/>
        <w:rPr>
          <w:sz w:val="28"/>
        </w:rPr>
      </w:pPr>
    </w:p>
    <w:p w14:paraId="3D68B142">
      <w:pPr>
        <w:spacing w:line="560" w:lineRule="exact"/>
        <w:jc w:val="left"/>
        <w:rPr>
          <w:b/>
          <w:sz w:val="24"/>
        </w:rPr>
      </w:pPr>
      <w:r>
        <w:rPr>
          <w:b/>
          <w:sz w:val="24"/>
        </w:rPr>
        <w:t>附件1</w:t>
      </w:r>
      <w:r>
        <w:rPr>
          <w:rFonts w:hint="eastAsia"/>
          <w:b/>
          <w:sz w:val="24"/>
        </w:rPr>
        <w:t>1</w:t>
      </w:r>
    </w:p>
    <w:p w14:paraId="37E70BFE">
      <w:pPr>
        <w:spacing w:line="560" w:lineRule="exact"/>
        <w:jc w:val="center"/>
        <w:rPr>
          <w:b/>
          <w:sz w:val="24"/>
        </w:rPr>
      </w:pPr>
      <w:r>
        <w:rPr>
          <w:b/>
          <w:sz w:val="24"/>
        </w:rPr>
        <w:t>管理大纲</w:t>
      </w:r>
    </w:p>
    <w:p w14:paraId="5160E466">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3FBE479A">
      <w:pPr>
        <w:spacing w:line="560" w:lineRule="exact"/>
        <w:ind w:firstLine="672" w:firstLineChars="300"/>
        <w:jc w:val="left"/>
        <w:rPr>
          <w:sz w:val="24"/>
        </w:rPr>
      </w:pPr>
      <w:r>
        <w:rPr>
          <w:sz w:val="24"/>
        </w:rPr>
        <w:t>投标人将专项服务委托专业公司承担的，应当进行说明。</w:t>
      </w:r>
    </w:p>
    <w:p w14:paraId="640DFE3C">
      <w:pPr>
        <w:spacing w:line="560" w:lineRule="exact"/>
        <w:jc w:val="left"/>
        <w:rPr>
          <w:sz w:val="28"/>
        </w:rPr>
      </w:pPr>
    </w:p>
    <w:p w14:paraId="11194FDE">
      <w:pPr>
        <w:spacing w:line="560" w:lineRule="exact"/>
        <w:jc w:val="left"/>
        <w:rPr>
          <w:sz w:val="28"/>
        </w:rPr>
      </w:pPr>
    </w:p>
    <w:p w14:paraId="742D8BA8">
      <w:pPr>
        <w:spacing w:line="560" w:lineRule="exact"/>
        <w:jc w:val="left"/>
        <w:rPr>
          <w:sz w:val="28"/>
        </w:rPr>
      </w:pPr>
    </w:p>
    <w:p w14:paraId="2842802A">
      <w:pPr>
        <w:spacing w:line="560" w:lineRule="exact"/>
        <w:jc w:val="left"/>
        <w:rPr>
          <w:sz w:val="28"/>
        </w:rPr>
      </w:pPr>
    </w:p>
    <w:p w14:paraId="4FE4111F">
      <w:pPr>
        <w:spacing w:line="560" w:lineRule="exact"/>
        <w:jc w:val="left"/>
        <w:rPr>
          <w:sz w:val="28"/>
        </w:rPr>
      </w:pPr>
    </w:p>
    <w:p w14:paraId="400AF38A">
      <w:pPr>
        <w:spacing w:line="560" w:lineRule="exact"/>
        <w:jc w:val="left"/>
        <w:rPr>
          <w:sz w:val="28"/>
        </w:rPr>
      </w:pPr>
    </w:p>
    <w:p w14:paraId="48E48A6D">
      <w:pPr>
        <w:spacing w:line="560" w:lineRule="exact"/>
        <w:jc w:val="left"/>
        <w:rPr>
          <w:sz w:val="28"/>
        </w:rPr>
      </w:pPr>
    </w:p>
    <w:p w14:paraId="53E5D484">
      <w:pPr>
        <w:spacing w:line="560" w:lineRule="exact"/>
        <w:jc w:val="left"/>
        <w:rPr>
          <w:sz w:val="28"/>
        </w:rPr>
      </w:pPr>
    </w:p>
    <w:p w14:paraId="04C7BDC3">
      <w:pPr>
        <w:spacing w:line="560" w:lineRule="exact"/>
        <w:jc w:val="left"/>
        <w:rPr>
          <w:sz w:val="28"/>
        </w:rPr>
      </w:pPr>
    </w:p>
    <w:p w14:paraId="1CC6EB2D">
      <w:pPr>
        <w:spacing w:line="560" w:lineRule="exact"/>
        <w:jc w:val="left"/>
        <w:rPr>
          <w:sz w:val="28"/>
        </w:rPr>
      </w:pPr>
    </w:p>
    <w:p w14:paraId="0DD84823">
      <w:pPr>
        <w:spacing w:line="360" w:lineRule="auto"/>
        <w:ind w:right="84"/>
        <w:rPr>
          <w:sz w:val="24"/>
        </w:rPr>
      </w:pPr>
      <w:r>
        <w:rPr>
          <w:sz w:val="24"/>
        </w:rPr>
        <w:t>投标人名称：</w:t>
      </w:r>
    </w:p>
    <w:p w14:paraId="11567F15">
      <w:pPr>
        <w:spacing w:line="360" w:lineRule="auto"/>
        <w:ind w:right="84" w:firstLine="224" w:firstLineChars="100"/>
        <w:rPr>
          <w:sz w:val="24"/>
        </w:rPr>
      </w:pPr>
    </w:p>
    <w:p w14:paraId="367763B4">
      <w:pPr>
        <w:spacing w:line="360" w:lineRule="auto"/>
        <w:ind w:right="84"/>
        <w:rPr>
          <w:position w:val="-40"/>
          <w:sz w:val="24"/>
        </w:rPr>
      </w:pPr>
      <w:r>
        <w:rPr>
          <w:sz w:val="24"/>
        </w:rPr>
        <w:t xml:space="preserve">日期：  </w:t>
      </w:r>
    </w:p>
    <w:p w14:paraId="3BC766B9">
      <w:pPr>
        <w:spacing w:line="560" w:lineRule="exact"/>
        <w:jc w:val="left"/>
        <w:rPr>
          <w:sz w:val="28"/>
        </w:rPr>
      </w:pPr>
    </w:p>
    <w:p w14:paraId="38ABB521">
      <w:pPr>
        <w:spacing w:line="560" w:lineRule="exact"/>
        <w:jc w:val="left"/>
        <w:rPr>
          <w:sz w:val="28"/>
        </w:rPr>
      </w:pPr>
    </w:p>
    <w:p w14:paraId="7E4767D0">
      <w:pPr>
        <w:spacing w:line="560" w:lineRule="exact"/>
        <w:jc w:val="left"/>
        <w:rPr>
          <w:sz w:val="28"/>
        </w:rPr>
      </w:pPr>
    </w:p>
    <w:p w14:paraId="2F874E7C">
      <w:pPr>
        <w:spacing w:line="560" w:lineRule="exact"/>
        <w:jc w:val="left"/>
        <w:rPr>
          <w:sz w:val="28"/>
        </w:rPr>
      </w:pPr>
    </w:p>
    <w:p w14:paraId="6C0E47F1">
      <w:pPr>
        <w:spacing w:line="560" w:lineRule="exact"/>
        <w:jc w:val="left"/>
        <w:rPr>
          <w:sz w:val="28"/>
        </w:rPr>
      </w:pPr>
    </w:p>
    <w:p w14:paraId="4D03E7E0">
      <w:pPr>
        <w:spacing w:line="560" w:lineRule="exact"/>
        <w:jc w:val="left"/>
        <w:rPr>
          <w:sz w:val="28"/>
        </w:rPr>
      </w:pPr>
    </w:p>
    <w:p w14:paraId="4AF09AE8">
      <w:pPr>
        <w:widowControl/>
        <w:jc w:val="left"/>
        <w:rPr>
          <w:b/>
          <w:color w:val="000000"/>
          <w:sz w:val="24"/>
        </w:rPr>
      </w:pPr>
      <w:r>
        <w:rPr>
          <w:b/>
          <w:color w:val="000000"/>
          <w:sz w:val="24"/>
        </w:rPr>
        <w:br w:type="page"/>
      </w:r>
    </w:p>
    <w:p w14:paraId="5C1954BC">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7D67BF6E">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6FD2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52DD5797">
            <w:pPr>
              <w:spacing w:line="360" w:lineRule="auto"/>
              <w:ind w:right="84"/>
              <w:jc w:val="center"/>
              <w:rPr>
                <w:position w:val="-36"/>
                <w:sz w:val="24"/>
              </w:rPr>
            </w:pPr>
            <w:r>
              <w:rPr>
                <w:position w:val="-36"/>
                <w:sz w:val="24"/>
              </w:rPr>
              <w:t>姓  名</w:t>
            </w:r>
          </w:p>
        </w:tc>
        <w:tc>
          <w:tcPr>
            <w:tcW w:w="1396" w:type="dxa"/>
            <w:gridSpan w:val="2"/>
          </w:tcPr>
          <w:p w14:paraId="407C7117">
            <w:pPr>
              <w:spacing w:line="360" w:lineRule="auto"/>
              <w:ind w:right="84"/>
              <w:jc w:val="center"/>
              <w:rPr>
                <w:position w:val="-36"/>
                <w:sz w:val="24"/>
              </w:rPr>
            </w:pPr>
          </w:p>
        </w:tc>
        <w:tc>
          <w:tcPr>
            <w:tcW w:w="1449" w:type="dxa"/>
            <w:gridSpan w:val="2"/>
          </w:tcPr>
          <w:p w14:paraId="3DDA39F5">
            <w:pPr>
              <w:spacing w:line="360" w:lineRule="auto"/>
              <w:ind w:right="84"/>
              <w:jc w:val="center"/>
              <w:rPr>
                <w:position w:val="-36"/>
                <w:sz w:val="24"/>
              </w:rPr>
            </w:pPr>
            <w:r>
              <w:rPr>
                <w:position w:val="-36"/>
                <w:sz w:val="24"/>
              </w:rPr>
              <w:t>性  别</w:t>
            </w:r>
          </w:p>
        </w:tc>
        <w:tc>
          <w:tcPr>
            <w:tcW w:w="1894" w:type="dxa"/>
            <w:gridSpan w:val="3"/>
          </w:tcPr>
          <w:p w14:paraId="1976FDD6">
            <w:pPr>
              <w:spacing w:line="360" w:lineRule="auto"/>
              <w:ind w:right="84"/>
              <w:jc w:val="center"/>
              <w:rPr>
                <w:position w:val="-36"/>
                <w:sz w:val="24"/>
              </w:rPr>
            </w:pPr>
          </w:p>
        </w:tc>
        <w:tc>
          <w:tcPr>
            <w:tcW w:w="1426" w:type="dxa"/>
            <w:gridSpan w:val="2"/>
          </w:tcPr>
          <w:p w14:paraId="6BD1A047">
            <w:pPr>
              <w:spacing w:line="360" w:lineRule="auto"/>
              <w:ind w:right="84"/>
              <w:jc w:val="center"/>
              <w:rPr>
                <w:position w:val="-36"/>
                <w:sz w:val="24"/>
              </w:rPr>
            </w:pPr>
            <w:r>
              <w:rPr>
                <w:position w:val="-36"/>
                <w:sz w:val="24"/>
              </w:rPr>
              <w:t>年  龄</w:t>
            </w:r>
          </w:p>
        </w:tc>
        <w:tc>
          <w:tcPr>
            <w:tcW w:w="1290" w:type="dxa"/>
          </w:tcPr>
          <w:p w14:paraId="146AFE43">
            <w:pPr>
              <w:spacing w:line="360" w:lineRule="auto"/>
              <w:ind w:right="84"/>
              <w:jc w:val="center"/>
              <w:rPr>
                <w:position w:val="-36"/>
                <w:sz w:val="24"/>
              </w:rPr>
            </w:pPr>
          </w:p>
        </w:tc>
      </w:tr>
      <w:tr w14:paraId="335F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31434A2C">
            <w:pPr>
              <w:spacing w:line="360" w:lineRule="auto"/>
              <w:ind w:right="84"/>
              <w:jc w:val="center"/>
              <w:rPr>
                <w:position w:val="-36"/>
                <w:sz w:val="24"/>
              </w:rPr>
            </w:pPr>
            <w:r>
              <w:rPr>
                <w:position w:val="-36"/>
                <w:sz w:val="24"/>
              </w:rPr>
              <w:t>职  称</w:t>
            </w:r>
          </w:p>
        </w:tc>
        <w:tc>
          <w:tcPr>
            <w:tcW w:w="1396" w:type="dxa"/>
            <w:gridSpan w:val="2"/>
          </w:tcPr>
          <w:p w14:paraId="02037F1E">
            <w:pPr>
              <w:spacing w:line="360" w:lineRule="auto"/>
              <w:ind w:right="84"/>
              <w:jc w:val="center"/>
              <w:rPr>
                <w:position w:val="-36"/>
                <w:sz w:val="24"/>
              </w:rPr>
            </w:pPr>
          </w:p>
        </w:tc>
        <w:tc>
          <w:tcPr>
            <w:tcW w:w="1449" w:type="dxa"/>
            <w:gridSpan w:val="2"/>
          </w:tcPr>
          <w:p w14:paraId="35B89077">
            <w:pPr>
              <w:spacing w:line="360" w:lineRule="auto"/>
              <w:ind w:right="84"/>
              <w:jc w:val="center"/>
              <w:rPr>
                <w:position w:val="-36"/>
                <w:sz w:val="24"/>
              </w:rPr>
            </w:pPr>
            <w:r>
              <w:rPr>
                <w:position w:val="-36"/>
                <w:sz w:val="24"/>
              </w:rPr>
              <w:t>毕业学校</w:t>
            </w:r>
          </w:p>
        </w:tc>
        <w:tc>
          <w:tcPr>
            <w:tcW w:w="1894" w:type="dxa"/>
            <w:gridSpan w:val="3"/>
          </w:tcPr>
          <w:p w14:paraId="35E1AE4D">
            <w:pPr>
              <w:spacing w:line="360" w:lineRule="auto"/>
              <w:ind w:right="84"/>
              <w:jc w:val="center"/>
              <w:rPr>
                <w:position w:val="-36"/>
                <w:sz w:val="24"/>
              </w:rPr>
            </w:pPr>
          </w:p>
        </w:tc>
        <w:tc>
          <w:tcPr>
            <w:tcW w:w="1426" w:type="dxa"/>
            <w:gridSpan w:val="2"/>
          </w:tcPr>
          <w:p w14:paraId="7E42C78F">
            <w:pPr>
              <w:spacing w:line="360" w:lineRule="auto"/>
              <w:ind w:right="84"/>
              <w:jc w:val="center"/>
              <w:rPr>
                <w:position w:val="-36"/>
                <w:sz w:val="24"/>
              </w:rPr>
            </w:pPr>
            <w:r>
              <w:rPr>
                <w:position w:val="-36"/>
                <w:sz w:val="24"/>
              </w:rPr>
              <w:t>毕业时间</w:t>
            </w:r>
          </w:p>
        </w:tc>
        <w:tc>
          <w:tcPr>
            <w:tcW w:w="1290" w:type="dxa"/>
          </w:tcPr>
          <w:p w14:paraId="3FA493C9">
            <w:pPr>
              <w:spacing w:line="360" w:lineRule="auto"/>
              <w:ind w:right="84"/>
              <w:jc w:val="center"/>
              <w:rPr>
                <w:position w:val="-36"/>
                <w:sz w:val="24"/>
              </w:rPr>
            </w:pPr>
          </w:p>
        </w:tc>
      </w:tr>
      <w:tr w14:paraId="3E9F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D7A391F">
            <w:pPr>
              <w:spacing w:line="360" w:lineRule="auto"/>
              <w:ind w:right="84"/>
              <w:jc w:val="center"/>
              <w:rPr>
                <w:position w:val="-36"/>
                <w:sz w:val="24"/>
              </w:rPr>
            </w:pPr>
            <w:r>
              <w:rPr>
                <w:position w:val="-36"/>
                <w:sz w:val="24"/>
              </w:rPr>
              <w:t>所学专业</w:t>
            </w:r>
          </w:p>
        </w:tc>
        <w:tc>
          <w:tcPr>
            <w:tcW w:w="1396" w:type="dxa"/>
            <w:gridSpan w:val="2"/>
          </w:tcPr>
          <w:p w14:paraId="03C5FDD9">
            <w:pPr>
              <w:spacing w:line="360" w:lineRule="auto"/>
              <w:ind w:right="84"/>
              <w:jc w:val="center"/>
              <w:rPr>
                <w:position w:val="-36"/>
                <w:sz w:val="24"/>
              </w:rPr>
            </w:pPr>
          </w:p>
        </w:tc>
        <w:tc>
          <w:tcPr>
            <w:tcW w:w="1449" w:type="dxa"/>
            <w:gridSpan w:val="2"/>
          </w:tcPr>
          <w:p w14:paraId="792C41D5">
            <w:pPr>
              <w:spacing w:line="360" w:lineRule="auto"/>
              <w:ind w:right="84"/>
              <w:jc w:val="center"/>
              <w:rPr>
                <w:position w:val="-36"/>
                <w:sz w:val="24"/>
              </w:rPr>
            </w:pPr>
            <w:r>
              <w:rPr>
                <w:position w:val="-36"/>
                <w:sz w:val="24"/>
              </w:rPr>
              <w:t>最高学历</w:t>
            </w:r>
          </w:p>
        </w:tc>
        <w:tc>
          <w:tcPr>
            <w:tcW w:w="1894" w:type="dxa"/>
            <w:gridSpan w:val="3"/>
          </w:tcPr>
          <w:p w14:paraId="1554AD77">
            <w:pPr>
              <w:spacing w:line="360" w:lineRule="auto"/>
              <w:ind w:right="84"/>
              <w:jc w:val="center"/>
              <w:rPr>
                <w:position w:val="-36"/>
                <w:sz w:val="24"/>
              </w:rPr>
            </w:pPr>
          </w:p>
        </w:tc>
        <w:tc>
          <w:tcPr>
            <w:tcW w:w="1426" w:type="dxa"/>
            <w:gridSpan w:val="2"/>
          </w:tcPr>
          <w:p w14:paraId="496743F3">
            <w:pPr>
              <w:spacing w:line="360" w:lineRule="auto"/>
              <w:ind w:right="84"/>
              <w:jc w:val="center"/>
              <w:rPr>
                <w:position w:val="-36"/>
                <w:sz w:val="24"/>
              </w:rPr>
            </w:pPr>
            <w:r>
              <w:rPr>
                <w:spacing w:val="-12"/>
                <w:position w:val="-36"/>
                <w:sz w:val="24"/>
              </w:rPr>
              <w:t xml:space="preserve">联系电话 </w:t>
            </w:r>
          </w:p>
        </w:tc>
        <w:tc>
          <w:tcPr>
            <w:tcW w:w="1290" w:type="dxa"/>
          </w:tcPr>
          <w:p w14:paraId="6447DCA4">
            <w:pPr>
              <w:spacing w:line="360" w:lineRule="auto"/>
              <w:ind w:right="84"/>
              <w:jc w:val="center"/>
              <w:rPr>
                <w:position w:val="-36"/>
                <w:sz w:val="24"/>
              </w:rPr>
            </w:pPr>
          </w:p>
        </w:tc>
      </w:tr>
      <w:tr w14:paraId="6AE0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66FD0A8C">
            <w:pPr>
              <w:spacing w:line="360" w:lineRule="auto"/>
              <w:ind w:right="84"/>
              <w:jc w:val="center"/>
              <w:rPr>
                <w:spacing w:val="-28"/>
                <w:position w:val="-36"/>
                <w:sz w:val="24"/>
              </w:rPr>
            </w:pPr>
            <w:r>
              <w:rPr>
                <w:position w:val="-36"/>
                <w:sz w:val="24"/>
              </w:rPr>
              <w:t>所获证书及编号</w:t>
            </w:r>
          </w:p>
        </w:tc>
        <w:tc>
          <w:tcPr>
            <w:tcW w:w="1951" w:type="dxa"/>
            <w:gridSpan w:val="3"/>
          </w:tcPr>
          <w:p w14:paraId="157D892B">
            <w:pPr>
              <w:spacing w:line="360" w:lineRule="auto"/>
              <w:ind w:right="84"/>
              <w:jc w:val="center"/>
              <w:rPr>
                <w:position w:val="-36"/>
                <w:sz w:val="24"/>
              </w:rPr>
            </w:pPr>
          </w:p>
        </w:tc>
        <w:tc>
          <w:tcPr>
            <w:tcW w:w="3138" w:type="dxa"/>
            <w:gridSpan w:val="4"/>
          </w:tcPr>
          <w:p w14:paraId="7945A83F">
            <w:pPr>
              <w:spacing w:line="560" w:lineRule="exact"/>
              <w:jc w:val="center"/>
              <w:rPr>
                <w:sz w:val="24"/>
              </w:rPr>
            </w:pPr>
            <w:r>
              <w:rPr>
                <w:sz w:val="24"/>
              </w:rPr>
              <w:t>从事物业管理</w:t>
            </w:r>
          </w:p>
          <w:p w14:paraId="03D591AA">
            <w:pPr>
              <w:spacing w:line="360" w:lineRule="auto"/>
              <w:ind w:right="84"/>
              <w:jc w:val="center"/>
              <w:rPr>
                <w:position w:val="-36"/>
                <w:sz w:val="24"/>
              </w:rPr>
            </w:pPr>
            <w:r>
              <w:rPr>
                <w:sz w:val="24"/>
              </w:rPr>
              <w:t>工作年限</w:t>
            </w:r>
          </w:p>
        </w:tc>
        <w:tc>
          <w:tcPr>
            <w:tcW w:w="1472" w:type="dxa"/>
            <w:gridSpan w:val="2"/>
          </w:tcPr>
          <w:p w14:paraId="35B6F1F4">
            <w:pPr>
              <w:spacing w:line="360" w:lineRule="auto"/>
              <w:ind w:right="84"/>
              <w:jc w:val="center"/>
              <w:rPr>
                <w:position w:val="-36"/>
                <w:sz w:val="24"/>
              </w:rPr>
            </w:pPr>
          </w:p>
        </w:tc>
      </w:tr>
      <w:tr w14:paraId="3F54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7DDD0FC6">
            <w:pPr>
              <w:spacing w:line="360" w:lineRule="auto"/>
              <w:ind w:right="84"/>
              <w:jc w:val="center"/>
              <w:rPr>
                <w:position w:val="-36"/>
                <w:sz w:val="24"/>
              </w:rPr>
            </w:pPr>
            <w:r>
              <w:rPr>
                <w:position w:val="-36"/>
                <w:sz w:val="24"/>
              </w:rPr>
              <w:t>近三年来的主要工作业绩及担任的主要工作经历</w:t>
            </w:r>
          </w:p>
        </w:tc>
      </w:tr>
      <w:tr w14:paraId="5BCC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44F955D">
            <w:pPr>
              <w:spacing w:line="360" w:lineRule="auto"/>
              <w:ind w:right="84"/>
              <w:rPr>
                <w:position w:val="-36"/>
                <w:sz w:val="24"/>
              </w:rPr>
            </w:pPr>
            <w:r>
              <w:rPr>
                <w:position w:val="-36"/>
                <w:sz w:val="24"/>
              </w:rPr>
              <w:t>时 间</w:t>
            </w:r>
          </w:p>
        </w:tc>
        <w:tc>
          <w:tcPr>
            <w:tcW w:w="1394" w:type="dxa"/>
            <w:gridSpan w:val="2"/>
          </w:tcPr>
          <w:p w14:paraId="0B422026">
            <w:pPr>
              <w:spacing w:line="360" w:lineRule="auto"/>
              <w:ind w:right="84"/>
              <w:jc w:val="center"/>
              <w:rPr>
                <w:position w:val="-36"/>
                <w:sz w:val="24"/>
              </w:rPr>
            </w:pPr>
            <w:r>
              <w:rPr>
                <w:position w:val="-36"/>
                <w:sz w:val="24"/>
              </w:rPr>
              <w:t>地  点</w:t>
            </w:r>
          </w:p>
        </w:tc>
        <w:tc>
          <w:tcPr>
            <w:tcW w:w="1445" w:type="dxa"/>
            <w:gridSpan w:val="2"/>
          </w:tcPr>
          <w:p w14:paraId="20B329CC">
            <w:pPr>
              <w:spacing w:line="360" w:lineRule="auto"/>
              <w:ind w:right="84"/>
              <w:jc w:val="center"/>
              <w:rPr>
                <w:position w:val="-36"/>
                <w:sz w:val="24"/>
              </w:rPr>
            </w:pPr>
            <w:r>
              <w:rPr>
                <w:position w:val="-36"/>
                <w:sz w:val="24"/>
              </w:rPr>
              <w:t>单  位</w:t>
            </w:r>
          </w:p>
        </w:tc>
        <w:tc>
          <w:tcPr>
            <w:tcW w:w="944" w:type="dxa"/>
            <w:gridSpan w:val="2"/>
          </w:tcPr>
          <w:p w14:paraId="1393A239">
            <w:pPr>
              <w:spacing w:line="360" w:lineRule="auto"/>
              <w:ind w:right="84"/>
              <w:jc w:val="center"/>
              <w:rPr>
                <w:position w:val="-36"/>
                <w:sz w:val="24"/>
              </w:rPr>
            </w:pPr>
            <w:r>
              <w:rPr>
                <w:position w:val="-36"/>
                <w:sz w:val="24"/>
              </w:rPr>
              <w:t>职 务</w:t>
            </w:r>
          </w:p>
        </w:tc>
        <w:tc>
          <w:tcPr>
            <w:tcW w:w="4172" w:type="dxa"/>
            <w:gridSpan w:val="5"/>
          </w:tcPr>
          <w:p w14:paraId="3BBA0D80">
            <w:pPr>
              <w:spacing w:line="360" w:lineRule="auto"/>
              <w:ind w:right="84"/>
              <w:jc w:val="center"/>
              <w:rPr>
                <w:position w:val="-36"/>
                <w:sz w:val="24"/>
              </w:rPr>
            </w:pPr>
            <w:r>
              <w:rPr>
                <w:position w:val="-36"/>
                <w:sz w:val="24"/>
              </w:rPr>
              <w:t>主 要 工 作</w:t>
            </w:r>
          </w:p>
        </w:tc>
      </w:tr>
      <w:tr w14:paraId="306C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5110F469">
            <w:pPr>
              <w:spacing w:line="360" w:lineRule="auto"/>
              <w:ind w:right="84"/>
              <w:rPr>
                <w:position w:val="-36"/>
                <w:sz w:val="24"/>
              </w:rPr>
            </w:pPr>
          </w:p>
          <w:p w14:paraId="232DC33C">
            <w:pPr>
              <w:spacing w:line="360" w:lineRule="auto"/>
              <w:ind w:right="84"/>
              <w:rPr>
                <w:position w:val="-36"/>
                <w:sz w:val="24"/>
              </w:rPr>
            </w:pPr>
          </w:p>
          <w:p w14:paraId="736D7E57">
            <w:pPr>
              <w:spacing w:line="360" w:lineRule="auto"/>
              <w:ind w:right="84"/>
              <w:rPr>
                <w:position w:val="-36"/>
                <w:sz w:val="24"/>
              </w:rPr>
            </w:pPr>
          </w:p>
          <w:p w14:paraId="407218B6">
            <w:pPr>
              <w:spacing w:line="360" w:lineRule="auto"/>
              <w:ind w:right="84"/>
              <w:rPr>
                <w:position w:val="-36"/>
                <w:sz w:val="24"/>
              </w:rPr>
            </w:pPr>
          </w:p>
          <w:p w14:paraId="40960414">
            <w:pPr>
              <w:spacing w:line="360" w:lineRule="auto"/>
              <w:ind w:right="84"/>
              <w:rPr>
                <w:position w:val="-36"/>
                <w:sz w:val="24"/>
              </w:rPr>
            </w:pPr>
          </w:p>
        </w:tc>
        <w:tc>
          <w:tcPr>
            <w:tcW w:w="1394" w:type="dxa"/>
            <w:gridSpan w:val="2"/>
          </w:tcPr>
          <w:p w14:paraId="3B18592E">
            <w:pPr>
              <w:spacing w:line="360" w:lineRule="auto"/>
              <w:ind w:right="84"/>
              <w:rPr>
                <w:position w:val="-36"/>
                <w:sz w:val="24"/>
              </w:rPr>
            </w:pPr>
          </w:p>
        </w:tc>
        <w:tc>
          <w:tcPr>
            <w:tcW w:w="1445" w:type="dxa"/>
            <w:gridSpan w:val="2"/>
          </w:tcPr>
          <w:p w14:paraId="1EAB675C">
            <w:pPr>
              <w:spacing w:line="360" w:lineRule="auto"/>
              <w:ind w:right="84"/>
              <w:rPr>
                <w:position w:val="-36"/>
                <w:sz w:val="24"/>
              </w:rPr>
            </w:pPr>
          </w:p>
        </w:tc>
        <w:tc>
          <w:tcPr>
            <w:tcW w:w="944" w:type="dxa"/>
            <w:gridSpan w:val="2"/>
          </w:tcPr>
          <w:p w14:paraId="2269112C">
            <w:pPr>
              <w:spacing w:line="360" w:lineRule="auto"/>
              <w:ind w:right="84"/>
              <w:rPr>
                <w:position w:val="-36"/>
                <w:sz w:val="24"/>
              </w:rPr>
            </w:pPr>
          </w:p>
        </w:tc>
        <w:tc>
          <w:tcPr>
            <w:tcW w:w="4172" w:type="dxa"/>
            <w:gridSpan w:val="5"/>
          </w:tcPr>
          <w:p w14:paraId="2BE15D22">
            <w:pPr>
              <w:spacing w:line="360" w:lineRule="auto"/>
              <w:ind w:right="84"/>
              <w:rPr>
                <w:position w:val="-36"/>
                <w:sz w:val="24"/>
              </w:rPr>
            </w:pPr>
          </w:p>
        </w:tc>
      </w:tr>
      <w:tr w14:paraId="61F5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062D703C">
            <w:pPr>
              <w:spacing w:line="360" w:lineRule="auto"/>
              <w:ind w:right="84"/>
              <w:jc w:val="center"/>
              <w:rPr>
                <w:position w:val="-36"/>
                <w:sz w:val="24"/>
              </w:rPr>
            </w:pPr>
            <w:r>
              <w:rPr>
                <w:position w:val="-36"/>
                <w:sz w:val="24"/>
              </w:rPr>
              <w:t>曾担任负责人的项目</w:t>
            </w:r>
          </w:p>
        </w:tc>
      </w:tr>
      <w:tr w14:paraId="3BB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EB6B4E2">
            <w:pPr>
              <w:spacing w:line="360" w:lineRule="auto"/>
              <w:ind w:right="84"/>
              <w:rPr>
                <w:position w:val="-36"/>
                <w:sz w:val="24"/>
              </w:rPr>
            </w:pPr>
            <w:r>
              <w:rPr>
                <w:position w:val="-36"/>
                <w:sz w:val="24"/>
              </w:rPr>
              <w:t>时 间</w:t>
            </w:r>
          </w:p>
        </w:tc>
        <w:tc>
          <w:tcPr>
            <w:tcW w:w="1394" w:type="dxa"/>
            <w:gridSpan w:val="2"/>
          </w:tcPr>
          <w:p w14:paraId="1CD0AAFD">
            <w:pPr>
              <w:spacing w:line="360" w:lineRule="auto"/>
              <w:ind w:right="84"/>
              <w:jc w:val="center"/>
              <w:rPr>
                <w:position w:val="-36"/>
                <w:sz w:val="24"/>
              </w:rPr>
            </w:pPr>
            <w:r>
              <w:rPr>
                <w:position w:val="-36"/>
                <w:sz w:val="24"/>
              </w:rPr>
              <w:t>委托单位</w:t>
            </w:r>
          </w:p>
        </w:tc>
        <w:tc>
          <w:tcPr>
            <w:tcW w:w="2389" w:type="dxa"/>
            <w:gridSpan w:val="4"/>
          </w:tcPr>
          <w:p w14:paraId="127D9BBD">
            <w:pPr>
              <w:spacing w:line="360" w:lineRule="auto"/>
              <w:ind w:right="84"/>
              <w:jc w:val="center"/>
              <w:rPr>
                <w:position w:val="-36"/>
                <w:sz w:val="24"/>
              </w:rPr>
            </w:pPr>
            <w:r>
              <w:rPr>
                <w:position w:val="-36"/>
                <w:sz w:val="24"/>
              </w:rPr>
              <w:t>项目名称</w:t>
            </w:r>
          </w:p>
        </w:tc>
        <w:tc>
          <w:tcPr>
            <w:tcW w:w="1351" w:type="dxa"/>
          </w:tcPr>
          <w:p w14:paraId="484B03EE">
            <w:pPr>
              <w:spacing w:line="360" w:lineRule="auto"/>
              <w:ind w:right="84"/>
              <w:jc w:val="center"/>
              <w:rPr>
                <w:position w:val="-36"/>
                <w:sz w:val="24"/>
              </w:rPr>
            </w:pPr>
            <w:r>
              <w:rPr>
                <w:position w:val="-36"/>
                <w:sz w:val="24"/>
              </w:rPr>
              <w:t>项目规模</w:t>
            </w:r>
          </w:p>
        </w:tc>
        <w:tc>
          <w:tcPr>
            <w:tcW w:w="1349" w:type="dxa"/>
            <w:gridSpan w:val="2"/>
          </w:tcPr>
          <w:p w14:paraId="6A687782">
            <w:pPr>
              <w:spacing w:line="360" w:lineRule="auto"/>
              <w:ind w:right="84"/>
              <w:jc w:val="center"/>
              <w:rPr>
                <w:position w:val="-36"/>
                <w:sz w:val="24"/>
              </w:rPr>
            </w:pPr>
            <w:r>
              <w:rPr>
                <w:position w:val="-36"/>
                <w:sz w:val="24"/>
              </w:rPr>
              <w:t>项目类型</w:t>
            </w:r>
          </w:p>
        </w:tc>
        <w:tc>
          <w:tcPr>
            <w:tcW w:w="1472" w:type="dxa"/>
            <w:gridSpan w:val="2"/>
          </w:tcPr>
          <w:p w14:paraId="2675059A">
            <w:pPr>
              <w:spacing w:line="360" w:lineRule="auto"/>
              <w:ind w:right="84"/>
              <w:jc w:val="center"/>
              <w:rPr>
                <w:position w:val="-36"/>
                <w:sz w:val="24"/>
              </w:rPr>
            </w:pPr>
            <w:r>
              <w:rPr>
                <w:position w:val="-36"/>
                <w:sz w:val="24"/>
              </w:rPr>
              <w:t>备注</w:t>
            </w:r>
          </w:p>
        </w:tc>
      </w:tr>
      <w:tr w14:paraId="261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6C1CF413">
            <w:pPr>
              <w:spacing w:line="360" w:lineRule="auto"/>
              <w:ind w:right="84"/>
              <w:rPr>
                <w:position w:val="-36"/>
                <w:sz w:val="24"/>
              </w:rPr>
            </w:pPr>
          </w:p>
          <w:p w14:paraId="079E0AB6">
            <w:pPr>
              <w:spacing w:line="360" w:lineRule="auto"/>
              <w:ind w:right="84"/>
              <w:rPr>
                <w:position w:val="-36"/>
                <w:sz w:val="24"/>
              </w:rPr>
            </w:pPr>
          </w:p>
          <w:p w14:paraId="7A9A940D">
            <w:pPr>
              <w:spacing w:line="360" w:lineRule="auto"/>
              <w:ind w:right="84"/>
              <w:rPr>
                <w:position w:val="-36"/>
                <w:sz w:val="24"/>
              </w:rPr>
            </w:pPr>
          </w:p>
        </w:tc>
        <w:tc>
          <w:tcPr>
            <w:tcW w:w="1394" w:type="dxa"/>
            <w:gridSpan w:val="2"/>
            <w:tcBorders>
              <w:bottom w:val="single" w:color="auto" w:sz="4" w:space="0"/>
            </w:tcBorders>
          </w:tcPr>
          <w:p w14:paraId="2B3BC069">
            <w:pPr>
              <w:spacing w:line="360" w:lineRule="auto"/>
              <w:ind w:right="84"/>
              <w:rPr>
                <w:position w:val="-36"/>
                <w:sz w:val="24"/>
              </w:rPr>
            </w:pPr>
          </w:p>
        </w:tc>
        <w:tc>
          <w:tcPr>
            <w:tcW w:w="2389" w:type="dxa"/>
            <w:gridSpan w:val="4"/>
            <w:tcBorders>
              <w:bottom w:val="single" w:color="auto" w:sz="4" w:space="0"/>
            </w:tcBorders>
          </w:tcPr>
          <w:p w14:paraId="5917F0F1">
            <w:pPr>
              <w:spacing w:line="360" w:lineRule="auto"/>
              <w:ind w:right="84"/>
              <w:rPr>
                <w:position w:val="-36"/>
                <w:sz w:val="24"/>
              </w:rPr>
            </w:pPr>
          </w:p>
        </w:tc>
        <w:tc>
          <w:tcPr>
            <w:tcW w:w="1351" w:type="dxa"/>
            <w:tcBorders>
              <w:bottom w:val="single" w:color="auto" w:sz="4" w:space="0"/>
            </w:tcBorders>
          </w:tcPr>
          <w:p w14:paraId="01CEEB9C">
            <w:pPr>
              <w:spacing w:line="360" w:lineRule="auto"/>
              <w:ind w:right="84"/>
              <w:rPr>
                <w:position w:val="-36"/>
                <w:sz w:val="24"/>
              </w:rPr>
            </w:pPr>
          </w:p>
        </w:tc>
        <w:tc>
          <w:tcPr>
            <w:tcW w:w="1349" w:type="dxa"/>
            <w:gridSpan w:val="2"/>
            <w:tcBorders>
              <w:bottom w:val="single" w:color="auto" w:sz="4" w:space="0"/>
            </w:tcBorders>
          </w:tcPr>
          <w:p w14:paraId="4BC1AA46">
            <w:pPr>
              <w:spacing w:line="360" w:lineRule="auto"/>
              <w:ind w:right="84"/>
              <w:rPr>
                <w:position w:val="-36"/>
                <w:sz w:val="24"/>
              </w:rPr>
            </w:pPr>
          </w:p>
        </w:tc>
        <w:tc>
          <w:tcPr>
            <w:tcW w:w="1472" w:type="dxa"/>
            <w:gridSpan w:val="2"/>
            <w:tcBorders>
              <w:bottom w:val="single" w:color="auto" w:sz="4" w:space="0"/>
            </w:tcBorders>
          </w:tcPr>
          <w:p w14:paraId="2289B18F">
            <w:pPr>
              <w:spacing w:line="360" w:lineRule="auto"/>
              <w:ind w:right="84"/>
              <w:rPr>
                <w:position w:val="-36"/>
                <w:sz w:val="24"/>
              </w:rPr>
            </w:pPr>
          </w:p>
        </w:tc>
      </w:tr>
    </w:tbl>
    <w:p w14:paraId="233D0A90">
      <w:pPr>
        <w:spacing w:line="360" w:lineRule="auto"/>
        <w:ind w:right="84" w:firstLine="224" w:firstLineChars="100"/>
        <w:rPr>
          <w:sz w:val="24"/>
        </w:rPr>
      </w:pPr>
      <w:r>
        <w:rPr>
          <w:sz w:val="24"/>
        </w:rPr>
        <w:t>投标人名称：</w:t>
      </w:r>
    </w:p>
    <w:p w14:paraId="72A6738F">
      <w:pPr>
        <w:spacing w:line="360" w:lineRule="auto"/>
        <w:ind w:right="84" w:firstLine="224" w:firstLineChars="100"/>
        <w:rPr>
          <w:sz w:val="24"/>
        </w:rPr>
      </w:pPr>
    </w:p>
    <w:p w14:paraId="006BDEF4">
      <w:pPr>
        <w:spacing w:line="360" w:lineRule="auto"/>
        <w:ind w:right="84" w:firstLine="224" w:firstLineChars="100"/>
        <w:rPr>
          <w:position w:val="-40"/>
          <w:sz w:val="24"/>
        </w:rPr>
      </w:pPr>
      <w:r>
        <w:rPr>
          <w:sz w:val="24"/>
        </w:rPr>
        <w:t xml:space="preserve">日期：  </w:t>
      </w:r>
    </w:p>
    <w:p w14:paraId="75DA3B14">
      <w:pPr>
        <w:widowControl/>
        <w:jc w:val="left"/>
        <w:rPr>
          <w:b/>
          <w:sz w:val="24"/>
          <w:szCs w:val="24"/>
        </w:rPr>
      </w:pPr>
      <w:r>
        <w:rPr>
          <w:b/>
          <w:sz w:val="24"/>
          <w:szCs w:val="24"/>
        </w:rPr>
        <w:br w:type="page"/>
      </w:r>
    </w:p>
    <w:p w14:paraId="7BE59C69">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0FCB2C6C">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39ED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2C69A925">
            <w:pPr>
              <w:spacing w:line="360" w:lineRule="auto"/>
              <w:ind w:right="84"/>
              <w:jc w:val="center"/>
              <w:rPr>
                <w:position w:val="-32"/>
                <w:sz w:val="24"/>
              </w:rPr>
            </w:pPr>
            <w:r>
              <w:rPr>
                <w:position w:val="-32"/>
                <w:sz w:val="24"/>
              </w:rPr>
              <w:t>序 号</w:t>
            </w:r>
          </w:p>
        </w:tc>
        <w:tc>
          <w:tcPr>
            <w:tcW w:w="2520" w:type="dxa"/>
            <w:vAlign w:val="center"/>
          </w:tcPr>
          <w:p w14:paraId="14708695">
            <w:pPr>
              <w:spacing w:line="360" w:lineRule="auto"/>
              <w:ind w:right="84"/>
              <w:jc w:val="center"/>
              <w:rPr>
                <w:position w:val="-32"/>
                <w:sz w:val="24"/>
              </w:rPr>
            </w:pPr>
            <w:r>
              <w:rPr>
                <w:position w:val="-32"/>
                <w:sz w:val="24"/>
              </w:rPr>
              <w:t>主要设备名称</w:t>
            </w:r>
          </w:p>
        </w:tc>
        <w:tc>
          <w:tcPr>
            <w:tcW w:w="1441" w:type="dxa"/>
            <w:vAlign w:val="center"/>
          </w:tcPr>
          <w:p w14:paraId="30C5E89D">
            <w:pPr>
              <w:spacing w:line="360" w:lineRule="auto"/>
              <w:ind w:right="84"/>
              <w:jc w:val="center"/>
              <w:rPr>
                <w:position w:val="-32"/>
                <w:sz w:val="24"/>
              </w:rPr>
            </w:pPr>
            <w:r>
              <w:rPr>
                <w:position w:val="-32"/>
                <w:sz w:val="24"/>
              </w:rPr>
              <w:t>规格型号</w:t>
            </w:r>
          </w:p>
        </w:tc>
        <w:tc>
          <w:tcPr>
            <w:tcW w:w="1439" w:type="dxa"/>
            <w:vAlign w:val="center"/>
          </w:tcPr>
          <w:p w14:paraId="4D55E248">
            <w:pPr>
              <w:spacing w:line="360" w:lineRule="auto"/>
              <w:ind w:right="84"/>
              <w:jc w:val="center"/>
              <w:rPr>
                <w:position w:val="-32"/>
                <w:sz w:val="24"/>
              </w:rPr>
            </w:pPr>
            <w:r>
              <w:rPr>
                <w:position w:val="-32"/>
                <w:sz w:val="24"/>
              </w:rPr>
              <w:t>购入时间</w:t>
            </w:r>
          </w:p>
        </w:tc>
        <w:tc>
          <w:tcPr>
            <w:tcW w:w="900" w:type="dxa"/>
            <w:vAlign w:val="center"/>
          </w:tcPr>
          <w:p w14:paraId="41583FCB">
            <w:pPr>
              <w:spacing w:line="360" w:lineRule="auto"/>
              <w:ind w:right="84"/>
              <w:jc w:val="center"/>
              <w:rPr>
                <w:position w:val="-32"/>
                <w:sz w:val="24"/>
              </w:rPr>
            </w:pPr>
            <w:r>
              <w:rPr>
                <w:position w:val="-32"/>
                <w:sz w:val="24"/>
              </w:rPr>
              <w:t>数 量</w:t>
            </w:r>
          </w:p>
        </w:tc>
        <w:tc>
          <w:tcPr>
            <w:tcW w:w="1404" w:type="dxa"/>
            <w:vAlign w:val="center"/>
          </w:tcPr>
          <w:p w14:paraId="249A3A98">
            <w:pPr>
              <w:spacing w:line="360" w:lineRule="auto"/>
              <w:ind w:right="84"/>
              <w:jc w:val="center"/>
              <w:rPr>
                <w:position w:val="-32"/>
                <w:sz w:val="24"/>
              </w:rPr>
            </w:pPr>
            <w:r>
              <w:rPr>
                <w:position w:val="-32"/>
                <w:sz w:val="24"/>
              </w:rPr>
              <w:t>备  注</w:t>
            </w:r>
          </w:p>
        </w:tc>
      </w:tr>
      <w:tr w14:paraId="002E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FB8478D">
            <w:pPr>
              <w:spacing w:line="360" w:lineRule="auto"/>
              <w:ind w:right="84"/>
              <w:rPr>
                <w:position w:val="-40"/>
                <w:u w:val="single"/>
              </w:rPr>
            </w:pPr>
          </w:p>
        </w:tc>
        <w:tc>
          <w:tcPr>
            <w:tcW w:w="2520" w:type="dxa"/>
          </w:tcPr>
          <w:p w14:paraId="084C866A">
            <w:pPr>
              <w:spacing w:line="360" w:lineRule="auto"/>
              <w:ind w:right="84"/>
              <w:rPr>
                <w:position w:val="-40"/>
                <w:u w:val="single"/>
              </w:rPr>
            </w:pPr>
          </w:p>
        </w:tc>
        <w:tc>
          <w:tcPr>
            <w:tcW w:w="1441" w:type="dxa"/>
          </w:tcPr>
          <w:p w14:paraId="45099FC6">
            <w:pPr>
              <w:spacing w:line="360" w:lineRule="auto"/>
              <w:ind w:right="84"/>
              <w:rPr>
                <w:position w:val="-40"/>
                <w:u w:val="single"/>
              </w:rPr>
            </w:pPr>
          </w:p>
        </w:tc>
        <w:tc>
          <w:tcPr>
            <w:tcW w:w="1439" w:type="dxa"/>
          </w:tcPr>
          <w:p w14:paraId="23D585F3">
            <w:pPr>
              <w:spacing w:line="360" w:lineRule="auto"/>
              <w:ind w:right="84"/>
              <w:rPr>
                <w:position w:val="-40"/>
                <w:u w:val="single"/>
              </w:rPr>
            </w:pPr>
          </w:p>
        </w:tc>
        <w:tc>
          <w:tcPr>
            <w:tcW w:w="900" w:type="dxa"/>
          </w:tcPr>
          <w:p w14:paraId="58AE4804">
            <w:pPr>
              <w:spacing w:line="360" w:lineRule="auto"/>
              <w:ind w:right="84"/>
              <w:rPr>
                <w:position w:val="-40"/>
                <w:u w:val="single"/>
              </w:rPr>
            </w:pPr>
          </w:p>
        </w:tc>
        <w:tc>
          <w:tcPr>
            <w:tcW w:w="1404" w:type="dxa"/>
          </w:tcPr>
          <w:p w14:paraId="09A19ED4">
            <w:pPr>
              <w:spacing w:line="360" w:lineRule="auto"/>
              <w:ind w:right="84"/>
              <w:rPr>
                <w:position w:val="-40"/>
                <w:u w:val="single"/>
              </w:rPr>
            </w:pPr>
          </w:p>
        </w:tc>
      </w:tr>
      <w:tr w14:paraId="25DA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48B60DC">
            <w:pPr>
              <w:spacing w:line="360" w:lineRule="auto"/>
              <w:ind w:right="84"/>
              <w:rPr>
                <w:position w:val="-40"/>
                <w:u w:val="single"/>
              </w:rPr>
            </w:pPr>
          </w:p>
        </w:tc>
        <w:tc>
          <w:tcPr>
            <w:tcW w:w="2520" w:type="dxa"/>
          </w:tcPr>
          <w:p w14:paraId="6B48AF69">
            <w:pPr>
              <w:spacing w:line="360" w:lineRule="auto"/>
              <w:ind w:right="84"/>
              <w:rPr>
                <w:position w:val="-40"/>
                <w:u w:val="single"/>
              </w:rPr>
            </w:pPr>
          </w:p>
        </w:tc>
        <w:tc>
          <w:tcPr>
            <w:tcW w:w="1441" w:type="dxa"/>
          </w:tcPr>
          <w:p w14:paraId="33477DAF">
            <w:pPr>
              <w:spacing w:line="360" w:lineRule="auto"/>
              <w:ind w:right="84"/>
              <w:rPr>
                <w:position w:val="-40"/>
                <w:u w:val="single"/>
              </w:rPr>
            </w:pPr>
          </w:p>
        </w:tc>
        <w:tc>
          <w:tcPr>
            <w:tcW w:w="1439" w:type="dxa"/>
          </w:tcPr>
          <w:p w14:paraId="5D828362">
            <w:pPr>
              <w:spacing w:line="360" w:lineRule="auto"/>
              <w:ind w:right="84"/>
              <w:rPr>
                <w:position w:val="-40"/>
                <w:u w:val="single"/>
              </w:rPr>
            </w:pPr>
          </w:p>
        </w:tc>
        <w:tc>
          <w:tcPr>
            <w:tcW w:w="900" w:type="dxa"/>
          </w:tcPr>
          <w:p w14:paraId="5CC90471">
            <w:pPr>
              <w:spacing w:line="360" w:lineRule="auto"/>
              <w:ind w:right="84"/>
              <w:rPr>
                <w:position w:val="-40"/>
                <w:u w:val="single"/>
              </w:rPr>
            </w:pPr>
          </w:p>
        </w:tc>
        <w:tc>
          <w:tcPr>
            <w:tcW w:w="1404" w:type="dxa"/>
          </w:tcPr>
          <w:p w14:paraId="625938B7">
            <w:pPr>
              <w:spacing w:line="360" w:lineRule="auto"/>
              <w:ind w:right="84"/>
              <w:rPr>
                <w:position w:val="-40"/>
                <w:u w:val="single"/>
              </w:rPr>
            </w:pPr>
          </w:p>
        </w:tc>
      </w:tr>
      <w:tr w14:paraId="3BC9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BED8DE4">
            <w:pPr>
              <w:spacing w:line="360" w:lineRule="auto"/>
              <w:ind w:right="84"/>
              <w:rPr>
                <w:position w:val="-40"/>
                <w:u w:val="single"/>
              </w:rPr>
            </w:pPr>
          </w:p>
        </w:tc>
        <w:tc>
          <w:tcPr>
            <w:tcW w:w="2520" w:type="dxa"/>
          </w:tcPr>
          <w:p w14:paraId="35746F15">
            <w:pPr>
              <w:spacing w:line="360" w:lineRule="auto"/>
              <w:ind w:right="84"/>
              <w:rPr>
                <w:position w:val="-40"/>
                <w:u w:val="single"/>
              </w:rPr>
            </w:pPr>
          </w:p>
        </w:tc>
        <w:tc>
          <w:tcPr>
            <w:tcW w:w="1441" w:type="dxa"/>
          </w:tcPr>
          <w:p w14:paraId="05F8546E">
            <w:pPr>
              <w:spacing w:line="360" w:lineRule="auto"/>
              <w:ind w:right="84"/>
              <w:rPr>
                <w:position w:val="-40"/>
                <w:u w:val="single"/>
              </w:rPr>
            </w:pPr>
          </w:p>
        </w:tc>
        <w:tc>
          <w:tcPr>
            <w:tcW w:w="1439" w:type="dxa"/>
          </w:tcPr>
          <w:p w14:paraId="5AD96DA2">
            <w:pPr>
              <w:spacing w:line="360" w:lineRule="auto"/>
              <w:ind w:right="84"/>
              <w:rPr>
                <w:position w:val="-40"/>
                <w:u w:val="single"/>
              </w:rPr>
            </w:pPr>
          </w:p>
        </w:tc>
        <w:tc>
          <w:tcPr>
            <w:tcW w:w="900" w:type="dxa"/>
          </w:tcPr>
          <w:p w14:paraId="5C1F2FB0">
            <w:pPr>
              <w:spacing w:line="360" w:lineRule="auto"/>
              <w:ind w:right="84"/>
              <w:rPr>
                <w:position w:val="-40"/>
                <w:u w:val="single"/>
              </w:rPr>
            </w:pPr>
          </w:p>
        </w:tc>
        <w:tc>
          <w:tcPr>
            <w:tcW w:w="1404" w:type="dxa"/>
          </w:tcPr>
          <w:p w14:paraId="42151099">
            <w:pPr>
              <w:spacing w:line="360" w:lineRule="auto"/>
              <w:ind w:right="84"/>
              <w:rPr>
                <w:position w:val="-40"/>
                <w:u w:val="single"/>
              </w:rPr>
            </w:pPr>
          </w:p>
        </w:tc>
      </w:tr>
      <w:tr w14:paraId="190B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F264AF6">
            <w:pPr>
              <w:spacing w:line="360" w:lineRule="auto"/>
              <w:ind w:right="84"/>
              <w:rPr>
                <w:position w:val="-40"/>
                <w:u w:val="single"/>
              </w:rPr>
            </w:pPr>
          </w:p>
        </w:tc>
        <w:tc>
          <w:tcPr>
            <w:tcW w:w="2520" w:type="dxa"/>
          </w:tcPr>
          <w:p w14:paraId="514F017B">
            <w:pPr>
              <w:spacing w:line="360" w:lineRule="auto"/>
              <w:ind w:right="84"/>
              <w:rPr>
                <w:position w:val="-40"/>
                <w:u w:val="single"/>
              </w:rPr>
            </w:pPr>
          </w:p>
        </w:tc>
        <w:tc>
          <w:tcPr>
            <w:tcW w:w="1441" w:type="dxa"/>
          </w:tcPr>
          <w:p w14:paraId="5DD48903">
            <w:pPr>
              <w:spacing w:line="360" w:lineRule="auto"/>
              <w:ind w:right="84"/>
              <w:rPr>
                <w:position w:val="-40"/>
                <w:u w:val="single"/>
              </w:rPr>
            </w:pPr>
          </w:p>
        </w:tc>
        <w:tc>
          <w:tcPr>
            <w:tcW w:w="1439" w:type="dxa"/>
          </w:tcPr>
          <w:p w14:paraId="048FCFDE">
            <w:pPr>
              <w:spacing w:line="360" w:lineRule="auto"/>
              <w:ind w:right="84"/>
              <w:rPr>
                <w:position w:val="-40"/>
                <w:u w:val="single"/>
              </w:rPr>
            </w:pPr>
          </w:p>
        </w:tc>
        <w:tc>
          <w:tcPr>
            <w:tcW w:w="900" w:type="dxa"/>
          </w:tcPr>
          <w:p w14:paraId="0DE2BC07">
            <w:pPr>
              <w:spacing w:line="360" w:lineRule="auto"/>
              <w:ind w:right="84"/>
              <w:rPr>
                <w:position w:val="-40"/>
                <w:u w:val="single"/>
              </w:rPr>
            </w:pPr>
          </w:p>
        </w:tc>
        <w:tc>
          <w:tcPr>
            <w:tcW w:w="1404" w:type="dxa"/>
          </w:tcPr>
          <w:p w14:paraId="265447EF">
            <w:pPr>
              <w:spacing w:line="360" w:lineRule="auto"/>
              <w:ind w:right="84"/>
              <w:rPr>
                <w:position w:val="-40"/>
                <w:u w:val="single"/>
              </w:rPr>
            </w:pPr>
          </w:p>
        </w:tc>
      </w:tr>
      <w:tr w14:paraId="0B37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8259854">
            <w:pPr>
              <w:spacing w:line="360" w:lineRule="auto"/>
              <w:ind w:right="84"/>
              <w:rPr>
                <w:position w:val="-40"/>
                <w:u w:val="single"/>
              </w:rPr>
            </w:pPr>
          </w:p>
        </w:tc>
        <w:tc>
          <w:tcPr>
            <w:tcW w:w="2520" w:type="dxa"/>
          </w:tcPr>
          <w:p w14:paraId="56A5EC7C">
            <w:pPr>
              <w:spacing w:line="360" w:lineRule="auto"/>
              <w:ind w:right="84"/>
              <w:rPr>
                <w:position w:val="-40"/>
                <w:u w:val="single"/>
              </w:rPr>
            </w:pPr>
          </w:p>
        </w:tc>
        <w:tc>
          <w:tcPr>
            <w:tcW w:w="1441" w:type="dxa"/>
          </w:tcPr>
          <w:p w14:paraId="3E4DDB70">
            <w:pPr>
              <w:spacing w:line="360" w:lineRule="auto"/>
              <w:ind w:right="84"/>
              <w:rPr>
                <w:position w:val="-40"/>
                <w:u w:val="single"/>
              </w:rPr>
            </w:pPr>
          </w:p>
        </w:tc>
        <w:tc>
          <w:tcPr>
            <w:tcW w:w="1439" w:type="dxa"/>
          </w:tcPr>
          <w:p w14:paraId="3406773D">
            <w:pPr>
              <w:spacing w:line="360" w:lineRule="auto"/>
              <w:ind w:right="84"/>
              <w:rPr>
                <w:position w:val="-40"/>
                <w:u w:val="single"/>
              </w:rPr>
            </w:pPr>
          </w:p>
        </w:tc>
        <w:tc>
          <w:tcPr>
            <w:tcW w:w="900" w:type="dxa"/>
          </w:tcPr>
          <w:p w14:paraId="5790B470">
            <w:pPr>
              <w:spacing w:line="360" w:lineRule="auto"/>
              <w:ind w:right="84"/>
              <w:rPr>
                <w:position w:val="-40"/>
                <w:u w:val="single"/>
              </w:rPr>
            </w:pPr>
          </w:p>
        </w:tc>
        <w:tc>
          <w:tcPr>
            <w:tcW w:w="1404" w:type="dxa"/>
          </w:tcPr>
          <w:p w14:paraId="31544549">
            <w:pPr>
              <w:spacing w:line="360" w:lineRule="auto"/>
              <w:ind w:right="84"/>
              <w:rPr>
                <w:position w:val="-40"/>
                <w:u w:val="single"/>
              </w:rPr>
            </w:pPr>
          </w:p>
        </w:tc>
      </w:tr>
      <w:tr w14:paraId="179F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EE48BEA">
            <w:pPr>
              <w:spacing w:line="360" w:lineRule="auto"/>
              <w:ind w:right="84"/>
              <w:rPr>
                <w:position w:val="-40"/>
                <w:u w:val="single"/>
              </w:rPr>
            </w:pPr>
          </w:p>
        </w:tc>
        <w:tc>
          <w:tcPr>
            <w:tcW w:w="2520" w:type="dxa"/>
          </w:tcPr>
          <w:p w14:paraId="5987A795">
            <w:pPr>
              <w:spacing w:line="360" w:lineRule="auto"/>
              <w:ind w:right="84"/>
              <w:rPr>
                <w:position w:val="-40"/>
                <w:u w:val="single"/>
              </w:rPr>
            </w:pPr>
          </w:p>
        </w:tc>
        <w:tc>
          <w:tcPr>
            <w:tcW w:w="1441" w:type="dxa"/>
          </w:tcPr>
          <w:p w14:paraId="5DAD87CF">
            <w:pPr>
              <w:spacing w:line="360" w:lineRule="auto"/>
              <w:ind w:right="84"/>
              <w:rPr>
                <w:position w:val="-40"/>
                <w:u w:val="single"/>
              </w:rPr>
            </w:pPr>
          </w:p>
        </w:tc>
        <w:tc>
          <w:tcPr>
            <w:tcW w:w="1439" w:type="dxa"/>
          </w:tcPr>
          <w:p w14:paraId="2809DA4F">
            <w:pPr>
              <w:spacing w:line="360" w:lineRule="auto"/>
              <w:ind w:right="84"/>
              <w:rPr>
                <w:position w:val="-40"/>
                <w:u w:val="single"/>
              </w:rPr>
            </w:pPr>
          </w:p>
        </w:tc>
        <w:tc>
          <w:tcPr>
            <w:tcW w:w="900" w:type="dxa"/>
          </w:tcPr>
          <w:p w14:paraId="5472B949">
            <w:pPr>
              <w:spacing w:line="360" w:lineRule="auto"/>
              <w:ind w:right="84"/>
              <w:rPr>
                <w:position w:val="-40"/>
                <w:u w:val="single"/>
              </w:rPr>
            </w:pPr>
          </w:p>
        </w:tc>
        <w:tc>
          <w:tcPr>
            <w:tcW w:w="1404" w:type="dxa"/>
          </w:tcPr>
          <w:p w14:paraId="0142B15E">
            <w:pPr>
              <w:spacing w:line="360" w:lineRule="auto"/>
              <w:ind w:right="84"/>
              <w:rPr>
                <w:position w:val="-40"/>
                <w:u w:val="single"/>
              </w:rPr>
            </w:pPr>
          </w:p>
        </w:tc>
      </w:tr>
      <w:tr w14:paraId="286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0A66C10">
            <w:pPr>
              <w:spacing w:line="360" w:lineRule="auto"/>
              <w:ind w:right="84"/>
              <w:rPr>
                <w:position w:val="-40"/>
                <w:u w:val="single"/>
              </w:rPr>
            </w:pPr>
          </w:p>
        </w:tc>
        <w:tc>
          <w:tcPr>
            <w:tcW w:w="2520" w:type="dxa"/>
          </w:tcPr>
          <w:p w14:paraId="4E5EDC6A">
            <w:pPr>
              <w:spacing w:line="360" w:lineRule="auto"/>
              <w:ind w:right="84"/>
              <w:rPr>
                <w:position w:val="-40"/>
                <w:u w:val="single"/>
              </w:rPr>
            </w:pPr>
          </w:p>
        </w:tc>
        <w:tc>
          <w:tcPr>
            <w:tcW w:w="1441" w:type="dxa"/>
          </w:tcPr>
          <w:p w14:paraId="0F43E41F">
            <w:pPr>
              <w:spacing w:line="360" w:lineRule="auto"/>
              <w:ind w:right="84"/>
              <w:rPr>
                <w:position w:val="-40"/>
                <w:u w:val="single"/>
              </w:rPr>
            </w:pPr>
          </w:p>
        </w:tc>
        <w:tc>
          <w:tcPr>
            <w:tcW w:w="1439" w:type="dxa"/>
          </w:tcPr>
          <w:p w14:paraId="136C2BFD">
            <w:pPr>
              <w:spacing w:line="360" w:lineRule="auto"/>
              <w:ind w:right="84"/>
              <w:rPr>
                <w:position w:val="-40"/>
                <w:u w:val="single"/>
              </w:rPr>
            </w:pPr>
          </w:p>
        </w:tc>
        <w:tc>
          <w:tcPr>
            <w:tcW w:w="900" w:type="dxa"/>
          </w:tcPr>
          <w:p w14:paraId="0B862B02">
            <w:pPr>
              <w:spacing w:line="360" w:lineRule="auto"/>
              <w:ind w:right="84"/>
              <w:rPr>
                <w:position w:val="-40"/>
                <w:u w:val="single"/>
              </w:rPr>
            </w:pPr>
          </w:p>
        </w:tc>
        <w:tc>
          <w:tcPr>
            <w:tcW w:w="1404" w:type="dxa"/>
          </w:tcPr>
          <w:p w14:paraId="1996A2D8">
            <w:pPr>
              <w:spacing w:line="360" w:lineRule="auto"/>
              <w:ind w:right="84"/>
              <w:rPr>
                <w:position w:val="-40"/>
                <w:u w:val="single"/>
              </w:rPr>
            </w:pPr>
          </w:p>
        </w:tc>
      </w:tr>
      <w:tr w14:paraId="767B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BB14267">
            <w:pPr>
              <w:spacing w:line="360" w:lineRule="auto"/>
              <w:ind w:right="84"/>
              <w:rPr>
                <w:position w:val="-40"/>
                <w:u w:val="single"/>
              </w:rPr>
            </w:pPr>
          </w:p>
        </w:tc>
        <w:tc>
          <w:tcPr>
            <w:tcW w:w="2520" w:type="dxa"/>
          </w:tcPr>
          <w:p w14:paraId="5BA8F4C1">
            <w:pPr>
              <w:spacing w:line="360" w:lineRule="auto"/>
              <w:ind w:right="84"/>
              <w:rPr>
                <w:position w:val="-40"/>
                <w:u w:val="single"/>
              </w:rPr>
            </w:pPr>
          </w:p>
        </w:tc>
        <w:tc>
          <w:tcPr>
            <w:tcW w:w="1441" w:type="dxa"/>
          </w:tcPr>
          <w:p w14:paraId="41AE7603">
            <w:pPr>
              <w:spacing w:line="360" w:lineRule="auto"/>
              <w:ind w:right="84"/>
              <w:rPr>
                <w:position w:val="-40"/>
                <w:u w:val="single"/>
              </w:rPr>
            </w:pPr>
          </w:p>
        </w:tc>
        <w:tc>
          <w:tcPr>
            <w:tcW w:w="1439" w:type="dxa"/>
          </w:tcPr>
          <w:p w14:paraId="1EF9B2AD">
            <w:pPr>
              <w:spacing w:line="360" w:lineRule="auto"/>
              <w:ind w:right="84"/>
              <w:rPr>
                <w:position w:val="-40"/>
                <w:u w:val="single"/>
              </w:rPr>
            </w:pPr>
          </w:p>
        </w:tc>
        <w:tc>
          <w:tcPr>
            <w:tcW w:w="900" w:type="dxa"/>
          </w:tcPr>
          <w:p w14:paraId="2A92DF42">
            <w:pPr>
              <w:spacing w:line="360" w:lineRule="auto"/>
              <w:ind w:right="84"/>
              <w:rPr>
                <w:position w:val="-40"/>
                <w:u w:val="single"/>
              </w:rPr>
            </w:pPr>
          </w:p>
        </w:tc>
        <w:tc>
          <w:tcPr>
            <w:tcW w:w="1404" w:type="dxa"/>
          </w:tcPr>
          <w:p w14:paraId="2FC6AF98">
            <w:pPr>
              <w:spacing w:line="360" w:lineRule="auto"/>
              <w:ind w:right="84"/>
              <w:rPr>
                <w:position w:val="-40"/>
                <w:u w:val="single"/>
              </w:rPr>
            </w:pPr>
          </w:p>
        </w:tc>
      </w:tr>
      <w:tr w14:paraId="54AA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ED8437E">
            <w:pPr>
              <w:spacing w:line="360" w:lineRule="auto"/>
              <w:ind w:right="84"/>
              <w:rPr>
                <w:position w:val="-40"/>
                <w:u w:val="single"/>
              </w:rPr>
            </w:pPr>
          </w:p>
        </w:tc>
        <w:tc>
          <w:tcPr>
            <w:tcW w:w="2520" w:type="dxa"/>
          </w:tcPr>
          <w:p w14:paraId="60F4100A">
            <w:pPr>
              <w:spacing w:line="360" w:lineRule="auto"/>
              <w:ind w:right="84"/>
              <w:rPr>
                <w:position w:val="-40"/>
                <w:u w:val="single"/>
              </w:rPr>
            </w:pPr>
          </w:p>
        </w:tc>
        <w:tc>
          <w:tcPr>
            <w:tcW w:w="1441" w:type="dxa"/>
          </w:tcPr>
          <w:p w14:paraId="7C24858F">
            <w:pPr>
              <w:spacing w:line="360" w:lineRule="auto"/>
              <w:ind w:right="84"/>
              <w:rPr>
                <w:position w:val="-40"/>
                <w:u w:val="single"/>
              </w:rPr>
            </w:pPr>
          </w:p>
        </w:tc>
        <w:tc>
          <w:tcPr>
            <w:tcW w:w="1439" w:type="dxa"/>
          </w:tcPr>
          <w:p w14:paraId="1346FE61">
            <w:pPr>
              <w:spacing w:line="360" w:lineRule="auto"/>
              <w:ind w:right="84"/>
              <w:rPr>
                <w:position w:val="-40"/>
                <w:u w:val="single"/>
              </w:rPr>
            </w:pPr>
          </w:p>
        </w:tc>
        <w:tc>
          <w:tcPr>
            <w:tcW w:w="900" w:type="dxa"/>
          </w:tcPr>
          <w:p w14:paraId="35268AF5">
            <w:pPr>
              <w:spacing w:line="360" w:lineRule="auto"/>
              <w:ind w:right="84"/>
              <w:rPr>
                <w:position w:val="-40"/>
                <w:u w:val="single"/>
              </w:rPr>
            </w:pPr>
          </w:p>
        </w:tc>
        <w:tc>
          <w:tcPr>
            <w:tcW w:w="1404" w:type="dxa"/>
          </w:tcPr>
          <w:p w14:paraId="467A3652">
            <w:pPr>
              <w:spacing w:line="360" w:lineRule="auto"/>
              <w:ind w:right="84"/>
              <w:rPr>
                <w:position w:val="-40"/>
                <w:u w:val="single"/>
              </w:rPr>
            </w:pPr>
          </w:p>
        </w:tc>
      </w:tr>
      <w:tr w14:paraId="0CAB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F828C43">
            <w:pPr>
              <w:spacing w:line="360" w:lineRule="auto"/>
              <w:ind w:right="84"/>
              <w:rPr>
                <w:position w:val="-40"/>
                <w:u w:val="single"/>
              </w:rPr>
            </w:pPr>
          </w:p>
        </w:tc>
        <w:tc>
          <w:tcPr>
            <w:tcW w:w="2520" w:type="dxa"/>
          </w:tcPr>
          <w:p w14:paraId="3C2EF2A8">
            <w:pPr>
              <w:spacing w:line="360" w:lineRule="auto"/>
              <w:ind w:right="84"/>
              <w:rPr>
                <w:position w:val="-40"/>
                <w:u w:val="single"/>
              </w:rPr>
            </w:pPr>
          </w:p>
        </w:tc>
        <w:tc>
          <w:tcPr>
            <w:tcW w:w="1441" w:type="dxa"/>
          </w:tcPr>
          <w:p w14:paraId="5F169E2E">
            <w:pPr>
              <w:spacing w:line="360" w:lineRule="auto"/>
              <w:ind w:right="84"/>
              <w:rPr>
                <w:position w:val="-40"/>
                <w:u w:val="single"/>
              </w:rPr>
            </w:pPr>
          </w:p>
        </w:tc>
        <w:tc>
          <w:tcPr>
            <w:tcW w:w="1439" w:type="dxa"/>
          </w:tcPr>
          <w:p w14:paraId="1923F77C">
            <w:pPr>
              <w:spacing w:line="360" w:lineRule="auto"/>
              <w:ind w:right="84"/>
              <w:rPr>
                <w:position w:val="-40"/>
                <w:u w:val="single"/>
              </w:rPr>
            </w:pPr>
          </w:p>
        </w:tc>
        <w:tc>
          <w:tcPr>
            <w:tcW w:w="900" w:type="dxa"/>
          </w:tcPr>
          <w:p w14:paraId="3D60671A">
            <w:pPr>
              <w:spacing w:line="360" w:lineRule="auto"/>
              <w:ind w:right="84"/>
              <w:rPr>
                <w:position w:val="-40"/>
                <w:u w:val="single"/>
              </w:rPr>
            </w:pPr>
          </w:p>
        </w:tc>
        <w:tc>
          <w:tcPr>
            <w:tcW w:w="1404" w:type="dxa"/>
          </w:tcPr>
          <w:p w14:paraId="26AAECB3">
            <w:pPr>
              <w:spacing w:line="360" w:lineRule="auto"/>
              <w:ind w:right="84"/>
              <w:rPr>
                <w:position w:val="-40"/>
                <w:u w:val="single"/>
              </w:rPr>
            </w:pPr>
          </w:p>
        </w:tc>
      </w:tr>
      <w:tr w14:paraId="1003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8BD3B5E">
            <w:pPr>
              <w:spacing w:line="360" w:lineRule="auto"/>
              <w:ind w:right="84"/>
              <w:rPr>
                <w:position w:val="-40"/>
                <w:u w:val="single"/>
              </w:rPr>
            </w:pPr>
          </w:p>
        </w:tc>
        <w:tc>
          <w:tcPr>
            <w:tcW w:w="2520" w:type="dxa"/>
          </w:tcPr>
          <w:p w14:paraId="4E859734">
            <w:pPr>
              <w:spacing w:line="360" w:lineRule="auto"/>
              <w:ind w:right="84"/>
              <w:rPr>
                <w:position w:val="-40"/>
                <w:u w:val="single"/>
              </w:rPr>
            </w:pPr>
          </w:p>
        </w:tc>
        <w:tc>
          <w:tcPr>
            <w:tcW w:w="1441" w:type="dxa"/>
          </w:tcPr>
          <w:p w14:paraId="056F107A">
            <w:pPr>
              <w:spacing w:line="360" w:lineRule="auto"/>
              <w:ind w:right="84"/>
              <w:rPr>
                <w:position w:val="-40"/>
                <w:u w:val="single"/>
              </w:rPr>
            </w:pPr>
          </w:p>
        </w:tc>
        <w:tc>
          <w:tcPr>
            <w:tcW w:w="1439" w:type="dxa"/>
          </w:tcPr>
          <w:p w14:paraId="2920D1D1">
            <w:pPr>
              <w:spacing w:line="360" w:lineRule="auto"/>
              <w:ind w:right="84"/>
              <w:rPr>
                <w:position w:val="-40"/>
                <w:u w:val="single"/>
              </w:rPr>
            </w:pPr>
          </w:p>
        </w:tc>
        <w:tc>
          <w:tcPr>
            <w:tcW w:w="900" w:type="dxa"/>
          </w:tcPr>
          <w:p w14:paraId="339D61A5">
            <w:pPr>
              <w:spacing w:line="360" w:lineRule="auto"/>
              <w:ind w:right="84"/>
              <w:rPr>
                <w:position w:val="-40"/>
                <w:u w:val="single"/>
              </w:rPr>
            </w:pPr>
          </w:p>
        </w:tc>
        <w:tc>
          <w:tcPr>
            <w:tcW w:w="1404" w:type="dxa"/>
          </w:tcPr>
          <w:p w14:paraId="4D991324">
            <w:pPr>
              <w:spacing w:line="360" w:lineRule="auto"/>
              <w:ind w:right="84"/>
              <w:rPr>
                <w:position w:val="-40"/>
                <w:u w:val="single"/>
              </w:rPr>
            </w:pPr>
          </w:p>
        </w:tc>
      </w:tr>
      <w:tr w14:paraId="016C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3949208">
            <w:pPr>
              <w:spacing w:line="360" w:lineRule="auto"/>
              <w:ind w:right="84"/>
              <w:rPr>
                <w:position w:val="-40"/>
                <w:u w:val="single"/>
              </w:rPr>
            </w:pPr>
          </w:p>
        </w:tc>
        <w:tc>
          <w:tcPr>
            <w:tcW w:w="2520" w:type="dxa"/>
          </w:tcPr>
          <w:p w14:paraId="28E15053">
            <w:pPr>
              <w:spacing w:line="360" w:lineRule="auto"/>
              <w:ind w:right="84"/>
              <w:rPr>
                <w:position w:val="-40"/>
                <w:u w:val="single"/>
              </w:rPr>
            </w:pPr>
          </w:p>
        </w:tc>
        <w:tc>
          <w:tcPr>
            <w:tcW w:w="1441" w:type="dxa"/>
          </w:tcPr>
          <w:p w14:paraId="4655E3B6">
            <w:pPr>
              <w:spacing w:line="360" w:lineRule="auto"/>
              <w:ind w:right="84"/>
              <w:rPr>
                <w:position w:val="-40"/>
                <w:u w:val="single"/>
              </w:rPr>
            </w:pPr>
          </w:p>
        </w:tc>
        <w:tc>
          <w:tcPr>
            <w:tcW w:w="1439" w:type="dxa"/>
          </w:tcPr>
          <w:p w14:paraId="032D386B">
            <w:pPr>
              <w:spacing w:line="360" w:lineRule="auto"/>
              <w:ind w:right="84"/>
              <w:rPr>
                <w:position w:val="-40"/>
                <w:u w:val="single"/>
              </w:rPr>
            </w:pPr>
          </w:p>
        </w:tc>
        <w:tc>
          <w:tcPr>
            <w:tcW w:w="900" w:type="dxa"/>
          </w:tcPr>
          <w:p w14:paraId="74FEA415">
            <w:pPr>
              <w:spacing w:line="360" w:lineRule="auto"/>
              <w:ind w:right="84"/>
              <w:rPr>
                <w:position w:val="-40"/>
                <w:u w:val="single"/>
              </w:rPr>
            </w:pPr>
          </w:p>
        </w:tc>
        <w:tc>
          <w:tcPr>
            <w:tcW w:w="1404" w:type="dxa"/>
          </w:tcPr>
          <w:p w14:paraId="7C64B7D9">
            <w:pPr>
              <w:spacing w:line="360" w:lineRule="auto"/>
              <w:ind w:right="84"/>
              <w:rPr>
                <w:position w:val="-40"/>
                <w:u w:val="single"/>
              </w:rPr>
            </w:pPr>
          </w:p>
        </w:tc>
      </w:tr>
      <w:tr w14:paraId="2552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7AC7127">
            <w:pPr>
              <w:spacing w:line="360" w:lineRule="auto"/>
              <w:ind w:right="84"/>
              <w:rPr>
                <w:position w:val="-40"/>
                <w:u w:val="single"/>
              </w:rPr>
            </w:pPr>
          </w:p>
        </w:tc>
        <w:tc>
          <w:tcPr>
            <w:tcW w:w="2520" w:type="dxa"/>
          </w:tcPr>
          <w:p w14:paraId="4658512C">
            <w:pPr>
              <w:spacing w:line="360" w:lineRule="auto"/>
              <w:ind w:right="84"/>
              <w:rPr>
                <w:position w:val="-40"/>
                <w:u w:val="single"/>
              </w:rPr>
            </w:pPr>
          </w:p>
        </w:tc>
        <w:tc>
          <w:tcPr>
            <w:tcW w:w="1441" w:type="dxa"/>
          </w:tcPr>
          <w:p w14:paraId="6F08BF85">
            <w:pPr>
              <w:spacing w:line="360" w:lineRule="auto"/>
              <w:ind w:right="84"/>
              <w:rPr>
                <w:position w:val="-40"/>
                <w:u w:val="single"/>
              </w:rPr>
            </w:pPr>
          </w:p>
        </w:tc>
        <w:tc>
          <w:tcPr>
            <w:tcW w:w="1439" w:type="dxa"/>
          </w:tcPr>
          <w:p w14:paraId="2B5F146E">
            <w:pPr>
              <w:spacing w:line="360" w:lineRule="auto"/>
              <w:ind w:right="84"/>
              <w:rPr>
                <w:position w:val="-40"/>
                <w:u w:val="single"/>
              </w:rPr>
            </w:pPr>
          </w:p>
        </w:tc>
        <w:tc>
          <w:tcPr>
            <w:tcW w:w="900" w:type="dxa"/>
          </w:tcPr>
          <w:p w14:paraId="7EC81CB3">
            <w:pPr>
              <w:spacing w:line="360" w:lineRule="auto"/>
              <w:ind w:right="84"/>
              <w:rPr>
                <w:position w:val="-40"/>
                <w:u w:val="single"/>
              </w:rPr>
            </w:pPr>
          </w:p>
        </w:tc>
        <w:tc>
          <w:tcPr>
            <w:tcW w:w="1404" w:type="dxa"/>
          </w:tcPr>
          <w:p w14:paraId="6444D573">
            <w:pPr>
              <w:spacing w:line="360" w:lineRule="auto"/>
              <w:ind w:right="84"/>
              <w:rPr>
                <w:position w:val="-40"/>
                <w:u w:val="single"/>
              </w:rPr>
            </w:pPr>
          </w:p>
        </w:tc>
      </w:tr>
      <w:tr w14:paraId="6BFB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C091097">
            <w:pPr>
              <w:spacing w:line="360" w:lineRule="auto"/>
              <w:ind w:right="84"/>
              <w:rPr>
                <w:position w:val="-40"/>
                <w:u w:val="single"/>
              </w:rPr>
            </w:pPr>
          </w:p>
        </w:tc>
        <w:tc>
          <w:tcPr>
            <w:tcW w:w="2520" w:type="dxa"/>
          </w:tcPr>
          <w:p w14:paraId="5C9F50DF">
            <w:pPr>
              <w:spacing w:line="360" w:lineRule="auto"/>
              <w:ind w:right="84"/>
              <w:rPr>
                <w:position w:val="-40"/>
                <w:u w:val="single"/>
              </w:rPr>
            </w:pPr>
          </w:p>
        </w:tc>
        <w:tc>
          <w:tcPr>
            <w:tcW w:w="1441" w:type="dxa"/>
          </w:tcPr>
          <w:p w14:paraId="164267FD">
            <w:pPr>
              <w:spacing w:line="360" w:lineRule="auto"/>
              <w:ind w:right="84"/>
              <w:rPr>
                <w:position w:val="-40"/>
                <w:u w:val="single"/>
              </w:rPr>
            </w:pPr>
          </w:p>
        </w:tc>
        <w:tc>
          <w:tcPr>
            <w:tcW w:w="1439" w:type="dxa"/>
          </w:tcPr>
          <w:p w14:paraId="5696215F">
            <w:pPr>
              <w:spacing w:line="360" w:lineRule="auto"/>
              <w:ind w:right="84"/>
              <w:rPr>
                <w:position w:val="-40"/>
                <w:u w:val="single"/>
              </w:rPr>
            </w:pPr>
          </w:p>
        </w:tc>
        <w:tc>
          <w:tcPr>
            <w:tcW w:w="900" w:type="dxa"/>
          </w:tcPr>
          <w:p w14:paraId="1AE70024">
            <w:pPr>
              <w:spacing w:line="360" w:lineRule="auto"/>
              <w:ind w:right="84"/>
              <w:rPr>
                <w:position w:val="-40"/>
                <w:u w:val="single"/>
              </w:rPr>
            </w:pPr>
          </w:p>
        </w:tc>
        <w:tc>
          <w:tcPr>
            <w:tcW w:w="1404" w:type="dxa"/>
          </w:tcPr>
          <w:p w14:paraId="2BF3D6EC">
            <w:pPr>
              <w:spacing w:line="360" w:lineRule="auto"/>
              <w:ind w:right="84"/>
              <w:rPr>
                <w:position w:val="-40"/>
                <w:u w:val="single"/>
              </w:rPr>
            </w:pPr>
          </w:p>
        </w:tc>
      </w:tr>
    </w:tbl>
    <w:p w14:paraId="53F4A3CA">
      <w:pPr>
        <w:spacing w:line="360" w:lineRule="auto"/>
        <w:ind w:right="84" w:firstLine="224" w:firstLineChars="100"/>
        <w:rPr>
          <w:sz w:val="24"/>
        </w:rPr>
      </w:pPr>
      <w:r>
        <w:rPr>
          <w:sz w:val="24"/>
        </w:rPr>
        <w:t>投标人名称：</w:t>
      </w:r>
    </w:p>
    <w:p w14:paraId="0A5C01E3">
      <w:pPr>
        <w:spacing w:line="360" w:lineRule="auto"/>
        <w:ind w:right="84" w:firstLine="224" w:firstLineChars="100"/>
        <w:rPr>
          <w:sz w:val="24"/>
        </w:rPr>
      </w:pPr>
    </w:p>
    <w:p w14:paraId="57EC740F">
      <w:pPr>
        <w:spacing w:line="360" w:lineRule="auto"/>
        <w:ind w:right="84" w:firstLine="224" w:firstLineChars="100"/>
        <w:rPr>
          <w:position w:val="-40"/>
          <w:sz w:val="24"/>
        </w:rPr>
      </w:pPr>
      <w:r>
        <w:rPr>
          <w:sz w:val="24"/>
        </w:rPr>
        <w:t xml:space="preserve">日期：  </w:t>
      </w:r>
    </w:p>
    <w:p w14:paraId="4D40D674">
      <w:pPr>
        <w:widowControl/>
        <w:jc w:val="left"/>
        <w:rPr>
          <w:b/>
          <w:sz w:val="24"/>
          <w:szCs w:val="24"/>
        </w:rPr>
      </w:pPr>
      <w:r>
        <w:rPr>
          <w:b/>
          <w:sz w:val="24"/>
          <w:szCs w:val="24"/>
        </w:rPr>
        <w:br w:type="page"/>
      </w:r>
    </w:p>
    <w:p w14:paraId="0E3A5C09">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55F8A8AB">
      <w:pPr>
        <w:tabs>
          <w:tab w:val="left" w:pos="240"/>
        </w:tabs>
        <w:jc w:val="center"/>
        <w:rPr>
          <w:b/>
          <w:sz w:val="24"/>
          <w:szCs w:val="24"/>
        </w:rPr>
      </w:pPr>
      <w:r>
        <w:rPr>
          <w:b/>
          <w:sz w:val="24"/>
          <w:szCs w:val="24"/>
        </w:rPr>
        <w:t>采购人须向供应商提供的条件</w:t>
      </w:r>
    </w:p>
    <w:p w14:paraId="4CFF5B95">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6D0A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344D4B7B">
            <w:pPr>
              <w:tabs>
                <w:tab w:val="left" w:pos="240"/>
              </w:tabs>
              <w:jc w:val="center"/>
              <w:rPr>
                <w:position w:val="-50"/>
                <w:sz w:val="24"/>
              </w:rPr>
            </w:pPr>
            <w:r>
              <w:rPr>
                <w:position w:val="-50"/>
                <w:sz w:val="24"/>
              </w:rPr>
              <w:t>序 号</w:t>
            </w:r>
          </w:p>
        </w:tc>
        <w:tc>
          <w:tcPr>
            <w:tcW w:w="1890" w:type="dxa"/>
            <w:tcBorders>
              <w:bottom w:val="single" w:color="auto" w:sz="4" w:space="0"/>
            </w:tcBorders>
          </w:tcPr>
          <w:p w14:paraId="735355D0">
            <w:pPr>
              <w:tabs>
                <w:tab w:val="left" w:pos="240"/>
              </w:tabs>
              <w:jc w:val="center"/>
              <w:rPr>
                <w:position w:val="-32"/>
                <w:sz w:val="24"/>
              </w:rPr>
            </w:pPr>
            <w:r>
              <w:rPr>
                <w:position w:val="-32"/>
                <w:sz w:val="24"/>
              </w:rPr>
              <w:t>设施或设备</w:t>
            </w:r>
          </w:p>
          <w:p w14:paraId="0C36976F">
            <w:pPr>
              <w:tabs>
                <w:tab w:val="left" w:pos="240"/>
              </w:tabs>
              <w:jc w:val="center"/>
              <w:rPr>
                <w:sz w:val="24"/>
              </w:rPr>
            </w:pPr>
            <w:r>
              <w:rPr>
                <w:position w:val="-32"/>
                <w:sz w:val="24"/>
              </w:rPr>
              <w:t>名  称</w:t>
            </w:r>
          </w:p>
        </w:tc>
        <w:tc>
          <w:tcPr>
            <w:tcW w:w="975" w:type="dxa"/>
            <w:tcBorders>
              <w:bottom w:val="single" w:color="auto" w:sz="4" w:space="0"/>
            </w:tcBorders>
          </w:tcPr>
          <w:p w14:paraId="695B08D7">
            <w:pPr>
              <w:tabs>
                <w:tab w:val="left" w:pos="240"/>
              </w:tabs>
              <w:jc w:val="center"/>
              <w:rPr>
                <w:position w:val="-50"/>
                <w:sz w:val="24"/>
              </w:rPr>
            </w:pPr>
            <w:r>
              <w:rPr>
                <w:position w:val="-50"/>
                <w:sz w:val="24"/>
              </w:rPr>
              <w:t>单 位</w:t>
            </w:r>
          </w:p>
        </w:tc>
        <w:tc>
          <w:tcPr>
            <w:tcW w:w="996" w:type="dxa"/>
            <w:tcBorders>
              <w:bottom w:val="single" w:color="auto" w:sz="4" w:space="0"/>
            </w:tcBorders>
          </w:tcPr>
          <w:p w14:paraId="00B86941">
            <w:pPr>
              <w:tabs>
                <w:tab w:val="left" w:pos="240"/>
              </w:tabs>
              <w:jc w:val="center"/>
              <w:rPr>
                <w:position w:val="-50"/>
                <w:sz w:val="24"/>
              </w:rPr>
            </w:pPr>
            <w:r>
              <w:rPr>
                <w:position w:val="-50"/>
                <w:sz w:val="24"/>
              </w:rPr>
              <w:t>数 量</w:t>
            </w:r>
          </w:p>
        </w:tc>
        <w:tc>
          <w:tcPr>
            <w:tcW w:w="1494" w:type="dxa"/>
            <w:tcBorders>
              <w:bottom w:val="single" w:color="auto" w:sz="4" w:space="0"/>
            </w:tcBorders>
          </w:tcPr>
          <w:p w14:paraId="3851FCEE">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2DAD1BBF">
            <w:pPr>
              <w:tabs>
                <w:tab w:val="left" w:pos="240"/>
              </w:tabs>
              <w:jc w:val="center"/>
              <w:rPr>
                <w:position w:val="-50"/>
                <w:sz w:val="24"/>
              </w:rPr>
            </w:pPr>
            <w:r>
              <w:rPr>
                <w:position w:val="-50"/>
                <w:sz w:val="24"/>
              </w:rPr>
              <w:t xml:space="preserve">如有偿提供的说明 </w:t>
            </w:r>
          </w:p>
        </w:tc>
      </w:tr>
      <w:tr w14:paraId="06AF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1C0F9136">
            <w:pPr>
              <w:tabs>
                <w:tab w:val="left" w:pos="240"/>
              </w:tabs>
            </w:pPr>
          </w:p>
          <w:p w14:paraId="419D0DA4">
            <w:pPr>
              <w:tabs>
                <w:tab w:val="left" w:pos="240"/>
              </w:tabs>
            </w:pPr>
          </w:p>
          <w:p w14:paraId="6B54889E">
            <w:pPr>
              <w:tabs>
                <w:tab w:val="left" w:pos="240"/>
              </w:tabs>
            </w:pPr>
          </w:p>
          <w:p w14:paraId="27829A78">
            <w:pPr>
              <w:tabs>
                <w:tab w:val="left" w:pos="240"/>
              </w:tabs>
            </w:pPr>
          </w:p>
          <w:p w14:paraId="57E9E626">
            <w:pPr>
              <w:tabs>
                <w:tab w:val="left" w:pos="240"/>
              </w:tabs>
            </w:pPr>
          </w:p>
          <w:p w14:paraId="53460F4E">
            <w:pPr>
              <w:tabs>
                <w:tab w:val="left" w:pos="240"/>
              </w:tabs>
            </w:pPr>
          </w:p>
          <w:p w14:paraId="4A3AA182">
            <w:pPr>
              <w:tabs>
                <w:tab w:val="left" w:pos="240"/>
              </w:tabs>
            </w:pPr>
          </w:p>
          <w:p w14:paraId="05F85FBC">
            <w:pPr>
              <w:tabs>
                <w:tab w:val="left" w:pos="240"/>
              </w:tabs>
            </w:pPr>
          </w:p>
          <w:p w14:paraId="1483E643">
            <w:pPr>
              <w:tabs>
                <w:tab w:val="left" w:pos="240"/>
              </w:tabs>
            </w:pPr>
          </w:p>
          <w:p w14:paraId="7AA60718">
            <w:pPr>
              <w:tabs>
                <w:tab w:val="left" w:pos="240"/>
              </w:tabs>
            </w:pPr>
          </w:p>
          <w:p w14:paraId="6A82DE91">
            <w:pPr>
              <w:tabs>
                <w:tab w:val="left" w:pos="240"/>
              </w:tabs>
            </w:pPr>
          </w:p>
          <w:p w14:paraId="1EA175B6">
            <w:pPr>
              <w:tabs>
                <w:tab w:val="left" w:pos="240"/>
              </w:tabs>
            </w:pPr>
          </w:p>
          <w:p w14:paraId="4CD2FE99">
            <w:pPr>
              <w:tabs>
                <w:tab w:val="left" w:pos="240"/>
              </w:tabs>
            </w:pPr>
          </w:p>
          <w:p w14:paraId="316026E7">
            <w:pPr>
              <w:tabs>
                <w:tab w:val="left" w:pos="240"/>
              </w:tabs>
            </w:pPr>
          </w:p>
          <w:p w14:paraId="1AA282E7">
            <w:pPr>
              <w:tabs>
                <w:tab w:val="left" w:pos="240"/>
              </w:tabs>
            </w:pPr>
          </w:p>
          <w:p w14:paraId="4BBEB252">
            <w:pPr>
              <w:tabs>
                <w:tab w:val="left" w:pos="240"/>
              </w:tabs>
            </w:pPr>
          </w:p>
          <w:p w14:paraId="067A8A26">
            <w:pPr>
              <w:tabs>
                <w:tab w:val="left" w:pos="240"/>
              </w:tabs>
            </w:pPr>
          </w:p>
          <w:p w14:paraId="0E6463B5">
            <w:pPr>
              <w:tabs>
                <w:tab w:val="left" w:pos="240"/>
              </w:tabs>
            </w:pPr>
          </w:p>
          <w:p w14:paraId="5D97447B">
            <w:pPr>
              <w:tabs>
                <w:tab w:val="left" w:pos="240"/>
              </w:tabs>
            </w:pPr>
          </w:p>
          <w:p w14:paraId="62090B37">
            <w:pPr>
              <w:tabs>
                <w:tab w:val="left" w:pos="240"/>
              </w:tabs>
            </w:pPr>
          </w:p>
          <w:p w14:paraId="6B1F04DC">
            <w:pPr>
              <w:tabs>
                <w:tab w:val="left" w:pos="240"/>
              </w:tabs>
            </w:pPr>
          </w:p>
          <w:p w14:paraId="73A2B277">
            <w:pPr>
              <w:tabs>
                <w:tab w:val="left" w:pos="240"/>
              </w:tabs>
            </w:pPr>
          </w:p>
          <w:p w14:paraId="1B9417BF">
            <w:pPr>
              <w:tabs>
                <w:tab w:val="left" w:pos="240"/>
              </w:tabs>
            </w:pPr>
          </w:p>
          <w:p w14:paraId="54E6105E">
            <w:pPr>
              <w:tabs>
                <w:tab w:val="left" w:pos="240"/>
              </w:tabs>
            </w:pPr>
          </w:p>
          <w:p w14:paraId="2A863831">
            <w:pPr>
              <w:tabs>
                <w:tab w:val="left" w:pos="240"/>
              </w:tabs>
            </w:pPr>
          </w:p>
        </w:tc>
        <w:tc>
          <w:tcPr>
            <w:tcW w:w="1890" w:type="dxa"/>
          </w:tcPr>
          <w:p w14:paraId="5B10CAFD">
            <w:pPr>
              <w:tabs>
                <w:tab w:val="left" w:pos="240"/>
              </w:tabs>
            </w:pPr>
          </w:p>
        </w:tc>
        <w:tc>
          <w:tcPr>
            <w:tcW w:w="975" w:type="dxa"/>
          </w:tcPr>
          <w:p w14:paraId="59FE353B">
            <w:pPr>
              <w:tabs>
                <w:tab w:val="left" w:pos="240"/>
              </w:tabs>
            </w:pPr>
          </w:p>
        </w:tc>
        <w:tc>
          <w:tcPr>
            <w:tcW w:w="996" w:type="dxa"/>
          </w:tcPr>
          <w:p w14:paraId="315089D9">
            <w:pPr>
              <w:tabs>
                <w:tab w:val="left" w:pos="240"/>
              </w:tabs>
            </w:pPr>
          </w:p>
        </w:tc>
        <w:tc>
          <w:tcPr>
            <w:tcW w:w="1494" w:type="dxa"/>
          </w:tcPr>
          <w:p w14:paraId="26E8D4C4">
            <w:pPr>
              <w:tabs>
                <w:tab w:val="left" w:pos="240"/>
              </w:tabs>
            </w:pPr>
          </w:p>
        </w:tc>
        <w:tc>
          <w:tcPr>
            <w:tcW w:w="2409" w:type="dxa"/>
          </w:tcPr>
          <w:p w14:paraId="152DE00A">
            <w:pPr>
              <w:tabs>
                <w:tab w:val="left" w:pos="240"/>
              </w:tabs>
            </w:pPr>
          </w:p>
        </w:tc>
      </w:tr>
      <w:tr w14:paraId="082D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636E9D81">
            <w:pPr>
              <w:pStyle w:val="19"/>
            </w:pPr>
            <w:r>
              <w:t>备注：凡需采购人提供的设备、房屋、通讯及其他办公设施，应注明免费提供或不免费提供，如有偿提供，采购人承担多少，供应商承担多少，本表应详细列清。</w:t>
            </w:r>
          </w:p>
          <w:p w14:paraId="5DADFB47">
            <w:pPr>
              <w:tabs>
                <w:tab w:val="left" w:pos="240"/>
              </w:tabs>
            </w:pPr>
          </w:p>
        </w:tc>
      </w:tr>
    </w:tbl>
    <w:p w14:paraId="29AE2C9D">
      <w:pPr>
        <w:tabs>
          <w:tab w:val="left" w:pos="240"/>
          <w:tab w:val="left" w:pos="7665"/>
        </w:tabs>
      </w:pPr>
    </w:p>
    <w:p w14:paraId="74945718">
      <w:pPr>
        <w:spacing w:line="360" w:lineRule="auto"/>
        <w:ind w:right="84" w:firstLine="224" w:firstLineChars="100"/>
        <w:rPr>
          <w:sz w:val="24"/>
        </w:rPr>
      </w:pPr>
      <w:r>
        <w:rPr>
          <w:sz w:val="24"/>
        </w:rPr>
        <w:t>投标人名称：</w:t>
      </w:r>
    </w:p>
    <w:p w14:paraId="5B4EE5BB">
      <w:pPr>
        <w:spacing w:line="360" w:lineRule="auto"/>
        <w:ind w:right="84" w:firstLine="224" w:firstLineChars="100"/>
        <w:rPr>
          <w:sz w:val="24"/>
        </w:rPr>
      </w:pPr>
    </w:p>
    <w:p w14:paraId="1BA3551E">
      <w:pPr>
        <w:spacing w:line="360" w:lineRule="auto"/>
        <w:ind w:right="84" w:firstLine="224" w:firstLineChars="100"/>
        <w:rPr>
          <w:position w:val="-40"/>
          <w:sz w:val="24"/>
        </w:rPr>
      </w:pPr>
      <w:r>
        <w:rPr>
          <w:sz w:val="24"/>
        </w:rPr>
        <w:t xml:space="preserve">日期：  </w:t>
      </w:r>
    </w:p>
    <w:p w14:paraId="7ACADA44">
      <w:pPr>
        <w:widowControl/>
        <w:jc w:val="left"/>
        <w:rPr>
          <w:b/>
          <w:sz w:val="24"/>
        </w:rPr>
      </w:pPr>
      <w:r>
        <w:rPr>
          <w:b/>
          <w:sz w:val="24"/>
        </w:rPr>
        <w:br w:type="page"/>
      </w:r>
    </w:p>
    <w:p w14:paraId="5F489074">
      <w:pPr>
        <w:tabs>
          <w:tab w:val="left" w:pos="360"/>
        </w:tabs>
        <w:spacing w:line="360" w:lineRule="auto"/>
        <w:ind w:firstLine="448" w:firstLineChars="200"/>
        <w:rPr>
          <w:b/>
          <w:sz w:val="24"/>
        </w:rPr>
      </w:pPr>
      <w:r>
        <w:rPr>
          <w:b/>
          <w:sz w:val="24"/>
        </w:rPr>
        <w:t>附件1</w:t>
      </w:r>
      <w:r>
        <w:rPr>
          <w:rFonts w:hint="eastAsia"/>
          <w:b/>
          <w:sz w:val="24"/>
        </w:rPr>
        <w:t>3</w:t>
      </w:r>
    </w:p>
    <w:p w14:paraId="3EA0A899">
      <w:pPr>
        <w:tabs>
          <w:tab w:val="left" w:pos="360"/>
        </w:tabs>
        <w:spacing w:line="360" w:lineRule="auto"/>
        <w:ind w:firstLine="448" w:firstLineChars="200"/>
        <w:rPr>
          <w:b/>
          <w:sz w:val="24"/>
        </w:rPr>
      </w:pPr>
    </w:p>
    <w:p w14:paraId="2658751E">
      <w:pPr>
        <w:tabs>
          <w:tab w:val="left" w:pos="360"/>
        </w:tabs>
        <w:spacing w:line="360" w:lineRule="auto"/>
        <w:jc w:val="center"/>
        <w:rPr>
          <w:b/>
          <w:bCs/>
          <w:sz w:val="24"/>
        </w:rPr>
      </w:pPr>
      <w:r>
        <w:rPr>
          <w:rFonts w:hint="eastAsia"/>
          <w:b/>
          <w:bCs/>
          <w:sz w:val="24"/>
        </w:rPr>
        <w:t>书面</w:t>
      </w:r>
      <w:r>
        <w:rPr>
          <w:b/>
          <w:bCs/>
          <w:sz w:val="24"/>
        </w:rPr>
        <w:t>声明</w:t>
      </w:r>
    </w:p>
    <w:p w14:paraId="790D347E">
      <w:pPr>
        <w:pStyle w:val="34"/>
        <w:tabs>
          <w:tab w:val="left" w:pos="360"/>
        </w:tabs>
        <w:spacing w:line="360" w:lineRule="auto"/>
        <w:ind w:firstLine="446"/>
        <w:rPr>
          <w:sz w:val="24"/>
        </w:rPr>
      </w:pPr>
    </w:p>
    <w:p w14:paraId="6B25A07B">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7D3CA5AF">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6D9B94BA">
      <w:pPr>
        <w:pStyle w:val="34"/>
        <w:tabs>
          <w:tab w:val="left" w:pos="360"/>
        </w:tabs>
        <w:spacing w:line="360" w:lineRule="auto"/>
        <w:ind w:firstLine="446"/>
        <w:rPr>
          <w:sz w:val="24"/>
        </w:rPr>
      </w:pPr>
    </w:p>
    <w:p w14:paraId="7C12A510">
      <w:pPr>
        <w:pStyle w:val="34"/>
        <w:tabs>
          <w:tab w:val="left" w:pos="360"/>
        </w:tabs>
        <w:spacing w:line="360" w:lineRule="auto"/>
        <w:ind w:firstLine="446"/>
        <w:rPr>
          <w:sz w:val="24"/>
        </w:rPr>
      </w:pPr>
    </w:p>
    <w:p w14:paraId="72E46EBB">
      <w:pPr>
        <w:autoSpaceDE w:val="0"/>
        <w:autoSpaceDN w:val="0"/>
        <w:spacing w:line="500" w:lineRule="exact"/>
        <w:ind w:left="3840"/>
        <w:jc w:val="left"/>
        <w:rPr>
          <w:sz w:val="24"/>
          <w:szCs w:val="24"/>
        </w:rPr>
      </w:pPr>
      <w:r>
        <w:rPr>
          <w:sz w:val="24"/>
          <w:szCs w:val="24"/>
        </w:rPr>
        <w:t>投标人名称：</w:t>
      </w:r>
    </w:p>
    <w:p w14:paraId="1CF380C3">
      <w:pPr>
        <w:autoSpaceDE w:val="0"/>
        <w:autoSpaceDN w:val="0"/>
        <w:spacing w:line="500" w:lineRule="exact"/>
        <w:ind w:left="3840"/>
        <w:jc w:val="left"/>
        <w:rPr>
          <w:sz w:val="24"/>
          <w:szCs w:val="24"/>
        </w:rPr>
      </w:pPr>
    </w:p>
    <w:p w14:paraId="216E2142">
      <w:pPr>
        <w:autoSpaceDE w:val="0"/>
        <w:autoSpaceDN w:val="0"/>
        <w:spacing w:line="500" w:lineRule="exact"/>
        <w:ind w:left="3840"/>
        <w:jc w:val="left"/>
        <w:rPr>
          <w:sz w:val="24"/>
          <w:szCs w:val="24"/>
        </w:rPr>
      </w:pPr>
      <w:r>
        <w:rPr>
          <w:sz w:val="24"/>
          <w:szCs w:val="24"/>
        </w:rPr>
        <w:t>日期：</w:t>
      </w:r>
    </w:p>
    <w:p w14:paraId="7EF638B3">
      <w:pPr>
        <w:autoSpaceDE w:val="0"/>
        <w:autoSpaceDN w:val="0"/>
        <w:spacing w:line="500" w:lineRule="exact"/>
        <w:ind w:left="3840"/>
        <w:jc w:val="left"/>
        <w:rPr>
          <w:sz w:val="24"/>
          <w:szCs w:val="24"/>
        </w:rPr>
      </w:pPr>
    </w:p>
    <w:p w14:paraId="008EFCC7">
      <w:pPr>
        <w:pStyle w:val="34"/>
        <w:tabs>
          <w:tab w:val="left" w:pos="360"/>
        </w:tabs>
        <w:spacing w:line="360" w:lineRule="auto"/>
        <w:ind w:firstLine="0" w:firstLineChars="0"/>
        <w:rPr>
          <w:sz w:val="24"/>
          <w:u w:val="single"/>
        </w:rPr>
      </w:pPr>
      <w:r>
        <w:rPr>
          <w:rFonts w:hint="eastAsia"/>
          <w:sz w:val="24"/>
          <w:u w:val="single"/>
        </w:rPr>
        <w:t xml:space="preserve">                                                                     </w:t>
      </w:r>
    </w:p>
    <w:p w14:paraId="6616338A">
      <w:pPr>
        <w:pStyle w:val="34"/>
        <w:tabs>
          <w:tab w:val="left" w:pos="360"/>
        </w:tabs>
        <w:spacing w:line="360" w:lineRule="auto"/>
        <w:ind w:firstLine="446"/>
        <w:rPr>
          <w:sz w:val="24"/>
        </w:rPr>
      </w:pPr>
    </w:p>
    <w:p w14:paraId="34639950">
      <w:pPr>
        <w:pStyle w:val="34"/>
        <w:spacing w:line="360" w:lineRule="auto"/>
        <w:ind w:firstLine="0" w:firstLineChars="0"/>
        <w:jc w:val="center"/>
        <w:rPr>
          <w:b/>
          <w:sz w:val="24"/>
        </w:rPr>
      </w:pPr>
    </w:p>
    <w:p w14:paraId="1F853A9A">
      <w:pPr>
        <w:pStyle w:val="34"/>
        <w:spacing w:line="360" w:lineRule="auto"/>
        <w:ind w:firstLine="0" w:firstLineChars="0"/>
        <w:jc w:val="center"/>
        <w:rPr>
          <w:b/>
          <w:sz w:val="24"/>
        </w:rPr>
      </w:pPr>
    </w:p>
    <w:p w14:paraId="0015BDC1">
      <w:pPr>
        <w:pStyle w:val="34"/>
        <w:spacing w:line="360" w:lineRule="auto"/>
        <w:ind w:firstLine="0" w:firstLineChars="0"/>
        <w:jc w:val="center"/>
        <w:rPr>
          <w:b/>
          <w:sz w:val="24"/>
        </w:rPr>
      </w:pPr>
      <w:r>
        <w:rPr>
          <w:rFonts w:hint="eastAsia"/>
          <w:b/>
          <w:sz w:val="24"/>
        </w:rPr>
        <w:t>证明材料</w:t>
      </w:r>
    </w:p>
    <w:p w14:paraId="611EAD27">
      <w:pPr>
        <w:pStyle w:val="34"/>
        <w:tabs>
          <w:tab w:val="left" w:pos="360"/>
        </w:tabs>
        <w:spacing w:line="360" w:lineRule="auto"/>
        <w:ind w:firstLine="446"/>
        <w:rPr>
          <w:sz w:val="24"/>
        </w:rPr>
      </w:pPr>
    </w:p>
    <w:p w14:paraId="0F0B4086">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75C15951">
      <w:pPr>
        <w:pStyle w:val="34"/>
        <w:tabs>
          <w:tab w:val="left" w:pos="360"/>
        </w:tabs>
        <w:spacing w:line="360" w:lineRule="auto"/>
        <w:ind w:firstLine="446"/>
        <w:rPr>
          <w:sz w:val="24"/>
        </w:rPr>
      </w:pPr>
    </w:p>
    <w:p w14:paraId="3DA82EAD">
      <w:pPr>
        <w:autoSpaceDE w:val="0"/>
        <w:autoSpaceDN w:val="0"/>
        <w:spacing w:line="500" w:lineRule="exact"/>
        <w:ind w:left="3840"/>
        <w:jc w:val="left"/>
        <w:rPr>
          <w:sz w:val="24"/>
          <w:szCs w:val="24"/>
        </w:rPr>
      </w:pPr>
    </w:p>
    <w:p w14:paraId="02CC180B">
      <w:pPr>
        <w:autoSpaceDE w:val="0"/>
        <w:autoSpaceDN w:val="0"/>
        <w:spacing w:line="500" w:lineRule="exact"/>
        <w:ind w:left="3840"/>
        <w:jc w:val="left"/>
        <w:rPr>
          <w:sz w:val="24"/>
          <w:szCs w:val="24"/>
        </w:rPr>
      </w:pPr>
    </w:p>
    <w:p w14:paraId="1A1E8C59">
      <w:pPr>
        <w:autoSpaceDE w:val="0"/>
        <w:autoSpaceDN w:val="0"/>
        <w:spacing w:line="500" w:lineRule="exact"/>
        <w:ind w:left="3840"/>
        <w:jc w:val="left"/>
        <w:rPr>
          <w:sz w:val="24"/>
          <w:szCs w:val="24"/>
        </w:rPr>
      </w:pPr>
      <w:r>
        <w:rPr>
          <w:sz w:val="24"/>
          <w:szCs w:val="24"/>
        </w:rPr>
        <w:t>投标人名称：</w:t>
      </w:r>
    </w:p>
    <w:p w14:paraId="56097F17">
      <w:pPr>
        <w:autoSpaceDE w:val="0"/>
        <w:autoSpaceDN w:val="0"/>
        <w:spacing w:line="500" w:lineRule="exact"/>
        <w:ind w:left="3840"/>
        <w:jc w:val="left"/>
        <w:rPr>
          <w:sz w:val="24"/>
          <w:szCs w:val="24"/>
        </w:rPr>
      </w:pPr>
    </w:p>
    <w:p w14:paraId="70C209EE">
      <w:pPr>
        <w:autoSpaceDE w:val="0"/>
        <w:autoSpaceDN w:val="0"/>
        <w:spacing w:line="500" w:lineRule="exact"/>
        <w:ind w:left="3840"/>
        <w:jc w:val="left"/>
        <w:rPr>
          <w:b/>
          <w:sz w:val="24"/>
        </w:rPr>
      </w:pPr>
      <w:r>
        <w:rPr>
          <w:sz w:val="24"/>
          <w:szCs w:val="24"/>
        </w:rPr>
        <w:t>日期：</w:t>
      </w:r>
    </w:p>
    <w:p w14:paraId="0E45809B">
      <w:pPr>
        <w:widowControl/>
        <w:jc w:val="left"/>
        <w:rPr>
          <w:b/>
          <w:sz w:val="24"/>
        </w:rPr>
      </w:pPr>
      <w:r>
        <w:rPr>
          <w:b/>
          <w:sz w:val="24"/>
        </w:rPr>
        <w:br w:type="page"/>
      </w:r>
    </w:p>
    <w:p w14:paraId="318B0BDD">
      <w:pPr>
        <w:spacing w:line="560" w:lineRule="exact"/>
        <w:jc w:val="left"/>
        <w:rPr>
          <w:b/>
          <w:sz w:val="24"/>
        </w:rPr>
      </w:pPr>
      <w:r>
        <w:rPr>
          <w:b/>
          <w:sz w:val="24"/>
        </w:rPr>
        <w:t>附件1</w:t>
      </w:r>
      <w:r>
        <w:rPr>
          <w:rFonts w:hint="eastAsia"/>
          <w:b/>
          <w:sz w:val="24"/>
        </w:rPr>
        <w:t>4</w:t>
      </w:r>
      <w:r>
        <w:rPr>
          <w:b/>
          <w:sz w:val="24"/>
        </w:rPr>
        <w:t>：投标人认为需要提供的其他资料</w:t>
      </w:r>
    </w:p>
    <w:p w14:paraId="53E1D546">
      <w:pPr>
        <w:autoSpaceDE w:val="0"/>
        <w:autoSpaceDN w:val="0"/>
        <w:adjustRightInd w:val="0"/>
        <w:spacing w:line="560" w:lineRule="exact"/>
        <w:outlineLvl w:val="0"/>
        <w:rPr>
          <w:b/>
          <w:sz w:val="24"/>
        </w:rPr>
      </w:pPr>
    </w:p>
    <w:p w14:paraId="21A27B3F">
      <w:pPr>
        <w:tabs>
          <w:tab w:val="left" w:pos="412"/>
          <w:tab w:val="left" w:pos="618"/>
        </w:tabs>
        <w:spacing w:line="520" w:lineRule="exact"/>
        <w:jc w:val="center"/>
        <w:rPr>
          <w:sz w:val="24"/>
          <w:szCs w:val="21"/>
        </w:rPr>
      </w:pPr>
    </w:p>
    <w:bookmarkEnd w:id="8"/>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EA5E7">
    <w:pPr>
      <w:pStyle w:val="14"/>
      <w:jc w:val="center"/>
    </w:pPr>
    <w:r>
      <w:rPr>
        <w:b/>
      </w:rPr>
      <w:fldChar w:fldCharType="begin"/>
    </w:r>
    <w:r>
      <w:rPr>
        <w:b/>
      </w:rPr>
      <w:instrText xml:space="preserve">PAGE  \* Arabic  \* MERGEFORMAT</w:instrText>
    </w:r>
    <w:r>
      <w:rPr>
        <w:b/>
      </w:rPr>
      <w:fldChar w:fldCharType="separate"/>
    </w:r>
    <w:r>
      <w:rPr>
        <w:b/>
        <w:lang w:val="zh-CN"/>
      </w:rPr>
      <w:t>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A06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5"/>
      <w:lvlText w:val="%1."/>
      <w:lvlJc w:val="left"/>
      <w:pPr>
        <w:ind w:left="360" w:hanging="360"/>
      </w:pPr>
      <w:rPr>
        <w:rFonts w:hint="default"/>
      </w:rPr>
    </w:lvl>
    <w:lvl w:ilvl="1" w:tentative="0">
      <w:start w:val="1"/>
      <w:numFmt w:val="decimal"/>
      <w:pStyle w:val="4"/>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2">
    <w:nsid w:val="41306A66"/>
    <w:multiLevelType w:val="singleLevel"/>
    <w:tmpl w:val="41306A6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41B36CB"/>
    <w:rsid w:val="19AD5A0E"/>
    <w:rsid w:val="5E650AA8"/>
    <w:rsid w:val="635C4C33"/>
    <w:rsid w:val="66C86F28"/>
    <w:rsid w:val="7D79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semiHidden/>
    <w:unhideWhenUsed/>
    <w:qFormat/>
    <w:uiPriority w:val="99"/>
    <w:pPr>
      <w:spacing w:after="120"/>
    </w:pPr>
  </w:style>
  <w:style w:type="paragraph" w:styleId="4">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6">
    <w:name w:val="annotation text"/>
    <w:basedOn w:val="1"/>
    <w:link w:val="48"/>
    <w:semiHidden/>
    <w:unhideWhenUsed/>
    <w:qFormat/>
    <w:uiPriority w:val="99"/>
    <w:pPr>
      <w:jc w:val="left"/>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6"/>
    <w:next w:val="6"/>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3"/>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6"/>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2"/>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ACF52-6AF1-4E70-A9A7-FCA181BC683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90</Pages>
  <Words>6362</Words>
  <Characters>7123</Characters>
  <Lines>241</Lines>
  <Paragraphs>67</Paragraphs>
  <TotalTime>9</TotalTime>
  <ScaleCrop>false</ScaleCrop>
  <LinksUpToDate>false</LinksUpToDate>
  <CharactersWithSpaces>7213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2024-06-25T06:57:00Z</dcterms:created>
  <dc:creator>未定义</dc:creator>
  <cp:lastModifiedBy>尃翟</cp:lastModifiedBy>
  <dcterms:modified xsi:type="dcterms:W3CDTF">2025-07-14T07:07:20Z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2052-12.1.0.21915</vt:lpwstr>
  </property>
  <property fmtid="{D5CDD505-2E9C-101B-9397-08002B2CF9AE}" pid="4" name="ICV">
    <vt:lpwstr>A2788ED0D34E41AA89A48A8C668F27A8_13</vt:lpwstr>
  </property>
</Properties>
</file>